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3425F" w14:textId="77777777" w:rsidR="008E7A9A" w:rsidRPr="00E775BD" w:rsidRDefault="008E7A9A" w:rsidP="009916A2">
      <w:pPr>
        <w:spacing w:line="340" w:lineRule="exact"/>
        <w:ind w:left="315" w:firstLine="281"/>
        <w:jc w:val="center"/>
        <w:rPr>
          <w:rFonts w:ascii="ＭＳ 明朝" w:hAnsi="ＭＳ 明朝"/>
          <w:bCs/>
          <w:color w:val="000000"/>
          <w:sz w:val="28"/>
          <w:szCs w:val="28"/>
        </w:rPr>
      </w:pPr>
      <w:r w:rsidRPr="00C37D8A">
        <w:rPr>
          <w:rFonts w:ascii="ＭＳ 明朝" w:hAnsi="ＭＳ 明朝"/>
          <w:bCs/>
          <w:color w:val="000000"/>
          <w:sz w:val="28"/>
          <w:szCs w:val="28"/>
        </w:rPr>
        <w:t>治験の調査審議に関する委受託契約</w:t>
      </w:r>
    </w:p>
    <w:p w14:paraId="7B762C12" w14:textId="77777777" w:rsidR="003738C6" w:rsidRPr="00321EEE" w:rsidRDefault="003738C6" w:rsidP="009916A2">
      <w:pPr>
        <w:spacing w:line="340" w:lineRule="exact"/>
        <w:rPr>
          <w:rFonts w:ascii="ＭＳ 明朝" w:hAnsi="ＭＳ 明朝"/>
          <w:color w:val="000000"/>
          <w:szCs w:val="21"/>
          <w:bdr w:val="single" w:sz="4" w:space="0" w:color="auto"/>
          <w:shd w:val="pct15" w:color="auto" w:fill="FFFFFF"/>
        </w:rPr>
      </w:pPr>
    </w:p>
    <w:p w14:paraId="7F85AE97" w14:textId="0FF65944" w:rsidR="008E7A9A" w:rsidRPr="00C37D8A" w:rsidRDefault="00EE7CF9" w:rsidP="00F46FC4">
      <w:pPr>
        <w:spacing w:line="320" w:lineRule="exact"/>
        <w:ind w:firstLineChars="135" w:firstLine="283"/>
        <w:rPr>
          <w:rFonts w:ascii="ＭＳ 明朝" w:hAnsi="ＭＳ 明朝"/>
          <w:color w:val="000000"/>
          <w:szCs w:val="21"/>
        </w:rPr>
      </w:pPr>
      <w:r w:rsidRPr="00EE7CF9">
        <w:rPr>
          <w:rFonts w:ascii="ＭＳ 明朝" w:hAnsi="ＭＳ 明朝" w:hint="eastAsia"/>
          <w:color w:val="000000"/>
          <w:szCs w:val="21"/>
        </w:rPr>
        <w:t>一般社団法人日本ホスピタルアライアンス</w:t>
      </w:r>
      <w:r w:rsidR="00C01FD7" w:rsidRPr="00C37D8A">
        <w:rPr>
          <w:rFonts w:ascii="ＭＳ 明朝" w:hAnsi="ＭＳ 明朝"/>
          <w:color w:val="000000"/>
          <w:szCs w:val="21"/>
        </w:rPr>
        <w:t>（</w:t>
      </w:r>
      <w:r w:rsidR="008E7A9A" w:rsidRPr="00C37D8A">
        <w:rPr>
          <w:rFonts w:ascii="ＭＳ 明朝" w:hAnsi="ＭＳ 明朝"/>
          <w:color w:val="000000"/>
          <w:szCs w:val="21"/>
        </w:rPr>
        <w:t>以下、「甲」という</w:t>
      </w:r>
      <w:r w:rsidR="00C01FD7" w:rsidRPr="00C37D8A">
        <w:rPr>
          <w:rFonts w:ascii="ＭＳ 明朝" w:hAnsi="ＭＳ 明朝"/>
          <w:color w:val="000000"/>
          <w:szCs w:val="21"/>
        </w:rPr>
        <w:t>）</w:t>
      </w:r>
      <w:r w:rsidR="008E7A9A" w:rsidRPr="00C37D8A">
        <w:rPr>
          <w:rFonts w:ascii="ＭＳ 明朝" w:hAnsi="ＭＳ 明朝"/>
          <w:color w:val="000000"/>
          <w:szCs w:val="21"/>
        </w:rPr>
        <w:t>と</w:t>
      </w:r>
      <w:r w:rsidR="003918F0" w:rsidRPr="00A16145">
        <w:rPr>
          <w:rFonts w:ascii="ＭＳ 明朝" w:hAnsi="ＭＳ 明朝" w:hint="eastAsia"/>
          <w:color w:val="000000"/>
          <w:szCs w:val="21"/>
        </w:rPr>
        <w:t>【実施医療機関】</w:t>
      </w:r>
      <w:r w:rsidR="00C01FD7" w:rsidRPr="00C37D8A">
        <w:rPr>
          <w:rFonts w:ascii="ＭＳ 明朝" w:hAnsi="ＭＳ 明朝"/>
          <w:color w:val="000000"/>
          <w:szCs w:val="21"/>
        </w:rPr>
        <w:t>（</w:t>
      </w:r>
      <w:r w:rsidR="008E7A9A" w:rsidRPr="00C37D8A">
        <w:rPr>
          <w:rFonts w:ascii="ＭＳ 明朝" w:hAnsi="ＭＳ 明朝"/>
          <w:color w:val="000000"/>
          <w:szCs w:val="21"/>
        </w:rPr>
        <w:t>以下、「乙」という</w:t>
      </w:r>
      <w:r w:rsidR="00C01FD7" w:rsidRPr="00C37D8A">
        <w:rPr>
          <w:rFonts w:ascii="ＭＳ 明朝" w:hAnsi="ＭＳ 明朝"/>
          <w:color w:val="000000"/>
          <w:szCs w:val="21"/>
        </w:rPr>
        <w:t>）</w:t>
      </w:r>
      <w:r w:rsidR="008E7A9A" w:rsidRPr="00C37D8A">
        <w:rPr>
          <w:rFonts w:ascii="ＭＳ 明朝" w:hAnsi="ＭＳ 明朝"/>
          <w:color w:val="000000"/>
          <w:szCs w:val="21"/>
        </w:rPr>
        <w:t>は、乙が甲の設置する治験審査委員会へ調査審議の依頼をするにあたり、以下のとおり契約</w:t>
      </w:r>
      <w:r w:rsidR="00C01FD7" w:rsidRPr="00C37D8A">
        <w:rPr>
          <w:rFonts w:ascii="ＭＳ 明朝" w:hAnsi="ＭＳ 明朝"/>
          <w:color w:val="000000"/>
          <w:szCs w:val="21"/>
        </w:rPr>
        <w:t>（</w:t>
      </w:r>
      <w:r w:rsidR="008E7A9A" w:rsidRPr="00C37D8A">
        <w:rPr>
          <w:rFonts w:ascii="ＭＳ 明朝" w:hAnsi="ＭＳ 明朝"/>
          <w:color w:val="000000"/>
          <w:szCs w:val="21"/>
        </w:rPr>
        <w:t>以下「本契約」という</w:t>
      </w:r>
      <w:r w:rsidR="00C01FD7" w:rsidRPr="00C37D8A">
        <w:rPr>
          <w:rFonts w:ascii="ＭＳ 明朝" w:hAnsi="ＭＳ 明朝"/>
          <w:color w:val="000000"/>
          <w:szCs w:val="21"/>
        </w:rPr>
        <w:t>）</w:t>
      </w:r>
      <w:r w:rsidR="008E7A9A" w:rsidRPr="00C37D8A">
        <w:rPr>
          <w:rFonts w:ascii="ＭＳ 明朝" w:hAnsi="ＭＳ 明朝"/>
          <w:color w:val="000000"/>
          <w:szCs w:val="21"/>
        </w:rPr>
        <w:t>を締結する。</w:t>
      </w:r>
    </w:p>
    <w:p w14:paraId="4687C107" w14:textId="77777777" w:rsidR="008E7A9A" w:rsidRDefault="008E7A9A" w:rsidP="00F46FC4">
      <w:pPr>
        <w:spacing w:line="320" w:lineRule="exact"/>
        <w:ind w:leftChars="300" w:left="630" w:firstLine="210"/>
        <w:rPr>
          <w:rFonts w:ascii="ＭＳ 明朝" w:hAnsi="ＭＳ 明朝"/>
          <w:color w:val="000000"/>
          <w:szCs w:val="21"/>
        </w:rPr>
      </w:pPr>
    </w:p>
    <w:p w14:paraId="61051237" w14:textId="77777777" w:rsidR="00BA4BDC" w:rsidRPr="00C37D8A" w:rsidRDefault="00BA4BDC" w:rsidP="00F46FC4">
      <w:pPr>
        <w:spacing w:line="320" w:lineRule="exact"/>
        <w:rPr>
          <w:rFonts w:ascii="ＭＳ 明朝" w:hAnsi="ＭＳ 明朝"/>
          <w:color w:val="000000"/>
          <w:szCs w:val="21"/>
        </w:rPr>
      </w:pPr>
      <w:r w:rsidRPr="00C37D8A">
        <w:rPr>
          <w:rFonts w:ascii="ＭＳ 明朝" w:hAnsi="ＭＳ 明朝"/>
          <w:color w:val="000000"/>
          <w:szCs w:val="21"/>
        </w:rPr>
        <w:t>第１条（目的）</w:t>
      </w:r>
    </w:p>
    <w:p w14:paraId="1A98BEAB" w14:textId="009D4655" w:rsidR="00BA4BDC" w:rsidRDefault="00BA4BDC" w:rsidP="00F46FC4">
      <w:pPr>
        <w:spacing w:line="320" w:lineRule="exact"/>
        <w:ind w:leftChars="202" w:left="424"/>
        <w:rPr>
          <w:rFonts w:ascii="ＭＳ 明朝" w:hAnsi="ＭＳ 明朝"/>
          <w:color w:val="000000"/>
          <w:szCs w:val="21"/>
        </w:rPr>
      </w:pPr>
      <w:r>
        <w:rPr>
          <w:rFonts w:ascii="ＭＳ 明朝" w:hAnsi="ＭＳ 明朝" w:hint="eastAsia"/>
          <w:color w:val="000000"/>
          <w:szCs w:val="21"/>
        </w:rPr>
        <w:t>甲は</w:t>
      </w:r>
      <w:r w:rsidR="007B7DD4">
        <w:rPr>
          <w:rFonts w:ascii="ＭＳ 明朝" w:hAnsi="ＭＳ 明朝" w:hint="eastAsia"/>
          <w:color w:val="000000"/>
          <w:szCs w:val="21"/>
        </w:rPr>
        <w:t>、</w:t>
      </w:r>
      <w:r w:rsidRPr="00C37D8A">
        <w:rPr>
          <w:rFonts w:ascii="ＭＳ 明朝" w:hAnsi="ＭＳ 明朝" w:hint="eastAsia"/>
          <w:color w:val="000000"/>
          <w:szCs w:val="21"/>
        </w:rPr>
        <w:t>乙が実施する</w:t>
      </w:r>
      <w:r w:rsidR="005229DC">
        <w:rPr>
          <w:rFonts w:ascii="ＭＳ 明朝" w:hAnsi="ＭＳ 明朝" w:hint="eastAsia"/>
          <w:color w:val="000000"/>
          <w:szCs w:val="21"/>
        </w:rPr>
        <w:t>第２項に定める治験</w:t>
      </w:r>
      <w:r w:rsidRPr="00C37D8A">
        <w:rPr>
          <w:rFonts w:ascii="ＭＳ 明朝" w:hAnsi="ＭＳ 明朝"/>
          <w:color w:val="000000"/>
          <w:szCs w:val="21"/>
        </w:rPr>
        <w:t>（以下、「</w:t>
      </w:r>
      <w:r w:rsidR="00771BB1" w:rsidRPr="00140DA2">
        <w:rPr>
          <w:rFonts w:ascii="ＭＳ 明朝" w:hAnsi="ＭＳ 明朝" w:hint="eastAsia"/>
          <w:color w:val="000000"/>
          <w:szCs w:val="21"/>
        </w:rPr>
        <w:t>本</w:t>
      </w:r>
      <w:r w:rsidRPr="00140DA2">
        <w:rPr>
          <w:rFonts w:ascii="ＭＳ 明朝" w:hAnsi="ＭＳ 明朝"/>
          <w:color w:val="000000"/>
          <w:szCs w:val="21"/>
        </w:rPr>
        <w:t>治験</w:t>
      </w:r>
      <w:r w:rsidRPr="00C37D8A">
        <w:rPr>
          <w:rFonts w:ascii="ＭＳ 明朝" w:hAnsi="ＭＳ 明朝"/>
          <w:color w:val="000000"/>
          <w:szCs w:val="21"/>
        </w:rPr>
        <w:t>」という）に関する調査審議</w:t>
      </w:r>
      <w:r>
        <w:rPr>
          <w:rFonts w:ascii="ＭＳ 明朝" w:hAnsi="ＭＳ 明朝" w:hint="eastAsia"/>
          <w:color w:val="000000"/>
          <w:szCs w:val="21"/>
        </w:rPr>
        <w:t>の依頼を受け、甲</w:t>
      </w:r>
      <w:r w:rsidR="007B7DD4">
        <w:rPr>
          <w:rFonts w:ascii="ＭＳ 明朝" w:hAnsi="ＭＳ 明朝" w:hint="eastAsia"/>
          <w:color w:val="000000"/>
          <w:szCs w:val="21"/>
        </w:rPr>
        <w:t>の</w:t>
      </w:r>
      <w:r>
        <w:rPr>
          <w:rFonts w:ascii="ＭＳ 明朝" w:hAnsi="ＭＳ 明朝" w:hint="eastAsia"/>
          <w:color w:val="000000"/>
          <w:szCs w:val="21"/>
        </w:rPr>
        <w:t>設置する</w:t>
      </w:r>
      <w:r w:rsidR="005E4287" w:rsidRPr="00D33EB2">
        <w:rPr>
          <w:rFonts w:ascii="ＭＳ 明朝" w:hAnsi="ＭＳ 明朝" w:hint="eastAsia"/>
          <w:color w:val="000000"/>
          <w:szCs w:val="21"/>
        </w:rPr>
        <w:t>一般社団法人日本ホスピタルアライアンス（NHA）中央治験審査委員会</w:t>
      </w:r>
      <w:r w:rsidRPr="00C37D8A">
        <w:rPr>
          <w:rFonts w:ascii="ＭＳ 明朝" w:hAnsi="ＭＳ 明朝"/>
          <w:color w:val="000000"/>
          <w:szCs w:val="21"/>
        </w:rPr>
        <w:t>（以下、｢本委員会｣という）において</w:t>
      </w:r>
      <w:r>
        <w:rPr>
          <w:rFonts w:ascii="ＭＳ 明朝" w:hAnsi="ＭＳ 明朝" w:hint="eastAsia"/>
          <w:color w:val="000000"/>
          <w:szCs w:val="21"/>
        </w:rPr>
        <w:t>調査審議を行う</w:t>
      </w:r>
      <w:r w:rsidRPr="00C37D8A">
        <w:rPr>
          <w:rFonts w:ascii="ＭＳ 明朝" w:hAnsi="ＭＳ 明朝"/>
          <w:color w:val="000000"/>
          <w:szCs w:val="21"/>
        </w:rPr>
        <w:t>。</w:t>
      </w:r>
    </w:p>
    <w:p w14:paraId="3BAF6492" w14:textId="6E029410" w:rsidR="009914EB" w:rsidRDefault="009914EB" w:rsidP="00F46FC4">
      <w:pPr>
        <w:spacing w:line="320" w:lineRule="exact"/>
        <w:ind w:leftChars="202" w:left="424"/>
        <w:rPr>
          <w:rFonts w:ascii="ＭＳ 明朝" w:hAnsi="ＭＳ 明朝"/>
          <w:color w:val="000000"/>
          <w:szCs w:val="21"/>
        </w:rPr>
      </w:pPr>
      <w:r>
        <w:rPr>
          <w:rFonts w:ascii="ＭＳ 明朝" w:hAnsi="ＭＳ 明朝" w:hint="eastAsia"/>
          <w:color w:val="000000"/>
          <w:szCs w:val="21"/>
        </w:rPr>
        <w:t>なお、甲は、甲及びシミックヘルスケア・インスティテュート株式会社（以下、「CHI」という）間で西暦2024年</w:t>
      </w:r>
      <w:r w:rsidR="005F746D">
        <w:rPr>
          <w:rFonts w:ascii="ＭＳ 明朝" w:hAnsi="ＭＳ 明朝" w:hint="eastAsia"/>
          <w:color w:val="000000"/>
          <w:szCs w:val="21"/>
        </w:rPr>
        <w:t>11</w:t>
      </w:r>
      <w:r>
        <w:rPr>
          <w:rFonts w:ascii="ＭＳ 明朝" w:hAnsi="ＭＳ 明朝" w:hint="eastAsia"/>
          <w:color w:val="000000"/>
          <w:szCs w:val="21"/>
        </w:rPr>
        <w:t>月</w:t>
      </w:r>
      <w:r w:rsidR="005F746D">
        <w:rPr>
          <w:rFonts w:ascii="ＭＳ 明朝" w:hAnsi="ＭＳ 明朝" w:hint="eastAsia"/>
          <w:color w:val="000000"/>
          <w:szCs w:val="21"/>
        </w:rPr>
        <w:t>5</w:t>
      </w:r>
      <w:r>
        <w:rPr>
          <w:rFonts w:ascii="ＭＳ 明朝" w:hAnsi="ＭＳ 明朝" w:hint="eastAsia"/>
          <w:color w:val="000000"/>
          <w:szCs w:val="21"/>
        </w:rPr>
        <w:t>日付で締結した「</w:t>
      </w:r>
      <w:bookmarkStart w:id="0" w:name="_Hlk181280663"/>
      <w:r w:rsidR="00F46FC4" w:rsidRPr="00F46FC4">
        <w:rPr>
          <w:rFonts w:ascii="ＭＳ 明朝" w:hAnsi="ＭＳ 明朝" w:hint="eastAsia"/>
          <w:color w:val="000000"/>
          <w:szCs w:val="21"/>
        </w:rPr>
        <w:t>治験審査委員会事務局支援に関する業務委受託契約書</w:t>
      </w:r>
      <w:bookmarkEnd w:id="0"/>
      <w:r>
        <w:rPr>
          <w:rFonts w:ascii="ＭＳ 明朝" w:hAnsi="ＭＳ 明朝" w:hint="eastAsia"/>
          <w:color w:val="000000"/>
          <w:szCs w:val="21"/>
        </w:rPr>
        <w:t>」に基づき、本委員会の治験審査委員会事務局業務をCHIに委託</w:t>
      </w:r>
      <w:r w:rsidR="0045328C">
        <w:rPr>
          <w:rFonts w:ascii="ＭＳ 明朝" w:hAnsi="ＭＳ 明朝" w:hint="eastAsia"/>
          <w:color w:val="000000"/>
          <w:szCs w:val="21"/>
        </w:rPr>
        <w:t>している</w:t>
      </w:r>
      <w:r>
        <w:rPr>
          <w:rFonts w:ascii="ＭＳ 明朝" w:hAnsi="ＭＳ 明朝" w:hint="eastAsia"/>
          <w:color w:val="000000"/>
          <w:szCs w:val="21"/>
        </w:rPr>
        <w:t>。</w:t>
      </w:r>
    </w:p>
    <w:p w14:paraId="627AD0F6" w14:textId="4D4AC3AE" w:rsidR="005559C8" w:rsidRPr="00A331A3" w:rsidRDefault="005559C8" w:rsidP="00F46FC4">
      <w:pPr>
        <w:spacing w:line="320" w:lineRule="exact"/>
        <w:ind w:left="630" w:hangingChars="300" w:hanging="630"/>
        <w:rPr>
          <w:rFonts w:ascii="ＭＳ 明朝" w:hAnsi="ＭＳ 明朝"/>
          <w:szCs w:val="21"/>
          <w:lang w:eastAsia="zh-TW"/>
        </w:rPr>
      </w:pPr>
      <w:r w:rsidRPr="00A331A3">
        <w:rPr>
          <w:rFonts w:ascii="ＭＳ 明朝" w:hAnsi="ＭＳ 明朝" w:hint="eastAsia"/>
          <w:szCs w:val="21"/>
        </w:rPr>
        <w:t>２．乙が実施する</w:t>
      </w:r>
      <w:r w:rsidR="00F46C30" w:rsidRPr="00A331A3">
        <w:rPr>
          <w:rFonts w:ascii="ＭＳ 明朝" w:hAnsi="ＭＳ 明朝" w:hint="eastAsia"/>
          <w:szCs w:val="21"/>
        </w:rPr>
        <w:t>本</w:t>
      </w:r>
      <w:r w:rsidRPr="00A331A3">
        <w:rPr>
          <w:rFonts w:ascii="ＭＳ 明朝" w:hAnsi="ＭＳ 明朝" w:hint="eastAsia"/>
          <w:szCs w:val="21"/>
        </w:rPr>
        <w:t>治験の内容は下記の通りである。</w:t>
      </w:r>
      <w:r w:rsidRPr="00A331A3">
        <w:rPr>
          <w:rFonts w:ascii="ＭＳ 明朝" w:hAnsi="ＭＳ 明朝"/>
          <w:szCs w:val="21"/>
        </w:rPr>
        <w:br/>
      </w:r>
      <w:r w:rsidRPr="00D25446">
        <w:rPr>
          <w:rFonts w:ascii="ＭＳ 明朝" w:hAnsi="ＭＳ 明朝" w:hint="eastAsia"/>
          <w:spacing w:val="17"/>
          <w:kern w:val="0"/>
          <w:szCs w:val="21"/>
          <w:fitText w:val="1680" w:id="-919870720"/>
          <w:lang w:eastAsia="zh-TW"/>
        </w:rPr>
        <w:t>治験依頼者名</w:t>
      </w:r>
      <w:r w:rsidRPr="00D25446">
        <w:rPr>
          <w:rFonts w:ascii="ＭＳ 明朝" w:hAnsi="ＭＳ 明朝" w:hint="eastAsia"/>
          <w:spacing w:val="3"/>
          <w:kern w:val="0"/>
          <w:szCs w:val="21"/>
          <w:fitText w:val="1680" w:id="-919870720"/>
          <w:lang w:eastAsia="zh-TW"/>
        </w:rPr>
        <w:t>：</w:t>
      </w:r>
      <w:r w:rsidRPr="00A331A3">
        <w:rPr>
          <w:rFonts w:ascii="ＭＳ 明朝" w:hAnsi="ＭＳ 明朝"/>
          <w:szCs w:val="21"/>
          <w:lang w:eastAsia="zh-TW"/>
        </w:rPr>
        <w:br/>
      </w:r>
      <w:r w:rsidRPr="00D25446">
        <w:rPr>
          <w:rFonts w:ascii="ＭＳ 明朝" w:hAnsi="ＭＳ 明朝" w:hint="eastAsia"/>
          <w:spacing w:val="79"/>
          <w:kern w:val="0"/>
          <w:szCs w:val="21"/>
          <w:fitText w:val="1680" w:id="-919870718"/>
          <w:lang w:eastAsia="zh-TW"/>
        </w:rPr>
        <w:t>被験薬名</w:t>
      </w:r>
      <w:r w:rsidRPr="00D25446">
        <w:rPr>
          <w:rFonts w:ascii="ＭＳ 明朝" w:hAnsi="ＭＳ 明朝" w:hint="eastAsia"/>
          <w:kern w:val="0"/>
          <w:szCs w:val="21"/>
          <w:fitText w:val="1680" w:id="-919870718"/>
          <w:lang w:eastAsia="zh-TW"/>
        </w:rPr>
        <w:t>：</w:t>
      </w:r>
      <w:r w:rsidRPr="00A331A3">
        <w:rPr>
          <w:rFonts w:ascii="ＭＳ 明朝" w:hAnsi="ＭＳ 明朝"/>
          <w:szCs w:val="21"/>
          <w:lang w:eastAsia="zh-TW"/>
        </w:rPr>
        <w:br/>
      </w:r>
      <w:r w:rsidRPr="00D25446">
        <w:rPr>
          <w:rFonts w:ascii="ＭＳ 明朝" w:hAnsi="ＭＳ 明朝" w:hint="eastAsia"/>
          <w:spacing w:val="42"/>
          <w:kern w:val="0"/>
          <w:szCs w:val="21"/>
          <w:fitText w:val="1680" w:id="-919870464"/>
          <w:lang w:eastAsia="zh-TW"/>
        </w:rPr>
        <w:t>治験課題名</w:t>
      </w:r>
      <w:r w:rsidRPr="00D25446">
        <w:rPr>
          <w:rFonts w:ascii="ＭＳ 明朝" w:hAnsi="ＭＳ 明朝" w:hint="eastAsia"/>
          <w:kern w:val="0"/>
          <w:szCs w:val="21"/>
          <w:fitText w:val="1680" w:id="-919870464"/>
          <w:lang w:eastAsia="zh-TW"/>
        </w:rPr>
        <w:t>：</w:t>
      </w:r>
      <w:r w:rsidRPr="00A331A3">
        <w:rPr>
          <w:rFonts w:ascii="ＭＳ 明朝" w:hAnsi="ＭＳ 明朝"/>
          <w:szCs w:val="21"/>
          <w:lang w:eastAsia="zh-TW"/>
        </w:rPr>
        <w:br/>
      </w:r>
      <w:r w:rsidRPr="00A331A3">
        <w:rPr>
          <w:rFonts w:ascii="ＭＳ 明朝" w:hAnsi="ＭＳ 明朝" w:hint="eastAsia"/>
          <w:szCs w:val="21"/>
          <w:lang w:eastAsia="zh-TW"/>
        </w:rPr>
        <w:t>治験実施計画書番号：</w:t>
      </w:r>
    </w:p>
    <w:p w14:paraId="70D7752B" w14:textId="77777777" w:rsidR="00BA4BDC" w:rsidRPr="00EE7CF9" w:rsidRDefault="00BA4BDC" w:rsidP="00F46FC4">
      <w:pPr>
        <w:spacing w:line="320" w:lineRule="exact"/>
        <w:rPr>
          <w:rFonts w:ascii="ＭＳ 明朝" w:hAnsi="ＭＳ 明朝"/>
          <w:color w:val="000000"/>
          <w:szCs w:val="21"/>
          <w:lang w:eastAsia="zh-TW"/>
        </w:rPr>
      </w:pPr>
    </w:p>
    <w:p w14:paraId="14B6E4AA" w14:textId="77777777"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w:t>
      </w:r>
      <w:r w:rsidR="00CF0742" w:rsidRPr="00C37D8A">
        <w:rPr>
          <w:rFonts w:ascii="ＭＳ 明朝" w:hAnsi="ＭＳ 明朝" w:hint="eastAsia"/>
          <w:color w:val="000000"/>
          <w:szCs w:val="21"/>
        </w:rPr>
        <w:t>２</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法令の遵守</w:t>
      </w:r>
      <w:r w:rsidR="00C01FD7" w:rsidRPr="00C37D8A">
        <w:rPr>
          <w:rFonts w:ascii="ＭＳ 明朝" w:hAnsi="ＭＳ 明朝"/>
          <w:color w:val="000000"/>
          <w:szCs w:val="21"/>
        </w:rPr>
        <w:t>）</w:t>
      </w:r>
    </w:p>
    <w:p w14:paraId="476F12EB" w14:textId="77777777" w:rsidR="008E7A9A" w:rsidRPr="00C37D8A" w:rsidRDefault="008E7A9A" w:rsidP="00F46FC4">
      <w:pPr>
        <w:spacing w:line="320" w:lineRule="exact"/>
        <w:ind w:leftChars="202" w:left="424"/>
        <w:rPr>
          <w:rFonts w:ascii="ＭＳ 明朝" w:hAnsi="ＭＳ 明朝"/>
          <w:color w:val="000000"/>
          <w:szCs w:val="21"/>
        </w:rPr>
      </w:pPr>
      <w:r w:rsidRPr="00C37D8A">
        <w:rPr>
          <w:rFonts w:ascii="ＭＳ 明朝" w:hAnsi="ＭＳ 明朝"/>
          <w:color w:val="000000"/>
          <w:szCs w:val="21"/>
        </w:rPr>
        <w:t>甲及び乙は、調査審議に係る業務の実施に際し、</w:t>
      </w:r>
      <w:r w:rsidR="003918F0" w:rsidRPr="00C37D8A">
        <w:rPr>
          <w:rFonts w:ascii="ＭＳ 明朝" w:hAnsi="ＭＳ 明朝" w:hint="eastAsia"/>
          <w:color w:val="000000"/>
          <w:szCs w:val="21"/>
        </w:rPr>
        <w:t>「</w:t>
      </w:r>
      <w:r w:rsidR="00FE6407" w:rsidRPr="00E775BD">
        <w:rPr>
          <w:rFonts w:hint="eastAsia"/>
          <w:kern w:val="0"/>
          <w:szCs w:val="21"/>
        </w:rPr>
        <w:t>医薬品、医療機器等の品質、有効性及び安全性の確保等に関する法律</w:t>
      </w:r>
      <w:r w:rsidR="003918F0" w:rsidRPr="00E775BD">
        <w:rPr>
          <w:rFonts w:hint="eastAsia"/>
          <w:kern w:val="0"/>
          <w:szCs w:val="21"/>
        </w:rPr>
        <w:t>」</w:t>
      </w:r>
      <w:r w:rsidR="00C01FD7" w:rsidRPr="00E775BD">
        <w:rPr>
          <w:rFonts w:hint="eastAsia"/>
          <w:kern w:val="0"/>
          <w:szCs w:val="21"/>
        </w:rPr>
        <w:t>（</w:t>
      </w:r>
      <w:r w:rsidR="00FE6407" w:rsidRPr="00E775BD">
        <w:rPr>
          <w:rFonts w:hint="eastAsia"/>
          <w:kern w:val="0"/>
          <w:szCs w:val="21"/>
        </w:rPr>
        <w:t>以下、</w:t>
      </w:r>
      <w:r w:rsidR="003918F0" w:rsidRPr="00E775BD">
        <w:rPr>
          <w:rFonts w:hint="eastAsia"/>
          <w:kern w:val="0"/>
          <w:szCs w:val="21"/>
        </w:rPr>
        <w:t>「</w:t>
      </w:r>
      <w:r w:rsidR="00FE6407" w:rsidRPr="00E775BD">
        <w:rPr>
          <w:rFonts w:hint="eastAsia"/>
          <w:kern w:val="0"/>
          <w:szCs w:val="21"/>
        </w:rPr>
        <w:t>医薬品医療機器等法</w:t>
      </w:r>
      <w:r w:rsidR="003918F0" w:rsidRPr="00E775BD">
        <w:rPr>
          <w:rFonts w:hint="eastAsia"/>
          <w:kern w:val="0"/>
          <w:szCs w:val="21"/>
        </w:rPr>
        <w:t>」</w:t>
      </w:r>
      <w:r w:rsidR="00FE6407" w:rsidRPr="00E775BD">
        <w:rPr>
          <w:rFonts w:hint="eastAsia"/>
          <w:kern w:val="0"/>
          <w:szCs w:val="21"/>
        </w:rPr>
        <w:t>という</w:t>
      </w:r>
      <w:r w:rsidR="00C01FD7" w:rsidRPr="00E775BD">
        <w:rPr>
          <w:rFonts w:hint="eastAsia"/>
          <w:kern w:val="0"/>
          <w:szCs w:val="21"/>
        </w:rPr>
        <w:t>）</w:t>
      </w:r>
      <w:r w:rsidR="006903DE" w:rsidRPr="00C37D8A">
        <w:rPr>
          <w:rFonts w:ascii="ＭＳ 明朝" w:hAnsi="ＭＳ 明朝" w:hint="eastAsia"/>
          <w:color w:val="000000"/>
          <w:szCs w:val="21"/>
        </w:rPr>
        <w:t>並びに</w:t>
      </w:r>
      <w:r w:rsidRPr="00C37D8A">
        <w:rPr>
          <w:rFonts w:ascii="ＭＳ 明朝" w:hAnsi="ＭＳ 明朝"/>
          <w:color w:val="000000"/>
          <w:szCs w:val="21"/>
        </w:rPr>
        <w:t>「医薬品の臨床試験の実施の基準に関する省令」</w:t>
      </w:r>
      <w:r w:rsidR="00C01FD7" w:rsidRPr="00C37D8A">
        <w:rPr>
          <w:rFonts w:ascii="ＭＳ 明朝" w:hAnsi="ＭＳ 明朝"/>
          <w:color w:val="000000"/>
          <w:szCs w:val="21"/>
        </w:rPr>
        <w:t>（</w:t>
      </w:r>
      <w:r w:rsidRPr="00C37D8A">
        <w:rPr>
          <w:rFonts w:ascii="ＭＳ 明朝" w:hAnsi="ＭＳ 明朝"/>
          <w:color w:val="000000"/>
          <w:szCs w:val="21"/>
        </w:rPr>
        <w:t>平成9年3月27日付</w:t>
      </w:r>
      <w:r w:rsidR="00C615E8" w:rsidRPr="00C37D8A">
        <w:rPr>
          <w:rFonts w:ascii="ＭＳ 明朝" w:hAnsi="ＭＳ 明朝" w:hint="eastAsia"/>
          <w:color w:val="000000"/>
          <w:szCs w:val="21"/>
        </w:rPr>
        <w:t>、</w:t>
      </w:r>
      <w:r w:rsidRPr="00C37D8A">
        <w:rPr>
          <w:rFonts w:ascii="ＭＳ 明朝" w:hAnsi="ＭＳ 明朝"/>
          <w:color w:val="000000"/>
          <w:szCs w:val="21"/>
        </w:rPr>
        <w:t>厚生省令第28号</w:t>
      </w:r>
      <w:r w:rsidR="00C01FD7" w:rsidRPr="00C37D8A">
        <w:rPr>
          <w:rFonts w:ascii="ＭＳ 明朝" w:hAnsi="ＭＳ 明朝"/>
          <w:color w:val="000000"/>
          <w:szCs w:val="21"/>
        </w:rPr>
        <w:t>）</w:t>
      </w:r>
      <w:r w:rsidR="006D5D46" w:rsidRPr="00C37D8A">
        <w:rPr>
          <w:rFonts w:ascii="ＭＳ 明朝" w:hAnsi="ＭＳ 明朝"/>
          <w:color w:val="000000"/>
          <w:szCs w:val="21"/>
        </w:rPr>
        <w:t>（以下、「</w:t>
      </w:r>
      <w:r w:rsidR="006D5D46" w:rsidRPr="00C37D8A">
        <w:rPr>
          <w:rFonts w:ascii="ＭＳ 明朝" w:hAnsi="ＭＳ 明朝" w:hint="eastAsia"/>
          <w:color w:val="000000"/>
          <w:szCs w:val="21"/>
        </w:rPr>
        <w:t>医薬品</w:t>
      </w:r>
      <w:r w:rsidR="006D5D46" w:rsidRPr="00C37D8A">
        <w:rPr>
          <w:rFonts w:ascii="ＭＳ 明朝" w:hAnsi="ＭＳ 明朝"/>
          <w:color w:val="000000"/>
          <w:szCs w:val="21"/>
        </w:rPr>
        <w:t>GCP省令」という）</w:t>
      </w:r>
      <w:r w:rsidR="006903DE" w:rsidRPr="00C37D8A">
        <w:rPr>
          <w:rFonts w:ascii="ＭＳ 明朝" w:hAnsi="ＭＳ 明朝" w:hint="eastAsia"/>
          <w:color w:val="000000"/>
          <w:szCs w:val="21"/>
        </w:rPr>
        <w:t>、</w:t>
      </w:r>
      <w:r w:rsidRPr="00C37D8A">
        <w:rPr>
          <w:rFonts w:ascii="ＭＳ 明朝" w:hAnsi="ＭＳ 明朝"/>
          <w:color w:val="000000"/>
          <w:szCs w:val="21"/>
        </w:rPr>
        <w:t>「医薬品の製造販売後の調査及び試験の実施の基準に関する省令」</w:t>
      </w:r>
      <w:r w:rsidR="00C01FD7" w:rsidRPr="00C37D8A">
        <w:rPr>
          <w:rFonts w:ascii="ＭＳ 明朝" w:hAnsi="ＭＳ 明朝"/>
          <w:color w:val="000000"/>
          <w:szCs w:val="21"/>
        </w:rPr>
        <w:t>（</w:t>
      </w:r>
      <w:r w:rsidRPr="00C37D8A">
        <w:rPr>
          <w:rFonts w:ascii="ＭＳ 明朝" w:hAnsi="ＭＳ 明朝"/>
          <w:color w:val="000000"/>
          <w:szCs w:val="21"/>
        </w:rPr>
        <w:t>平成16年12月20日付、厚生労働省令第171号</w:t>
      </w:r>
      <w:r w:rsidR="00C01FD7" w:rsidRPr="00C37D8A">
        <w:rPr>
          <w:rFonts w:ascii="ＭＳ 明朝" w:hAnsi="ＭＳ 明朝"/>
          <w:color w:val="000000"/>
          <w:szCs w:val="21"/>
        </w:rPr>
        <w:t>）</w:t>
      </w:r>
      <w:r w:rsidR="00C615E8" w:rsidRPr="00C37D8A">
        <w:rPr>
          <w:rFonts w:ascii="ＭＳ 明朝" w:hAnsi="ＭＳ 明朝" w:hint="eastAsia"/>
          <w:color w:val="000000"/>
          <w:szCs w:val="21"/>
        </w:rPr>
        <w:t>、</w:t>
      </w:r>
      <w:r w:rsidRPr="00C37D8A">
        <w:rPr>
          <w:rFonts w:ascii="ＭＳ 明朝" w:hAnsi="ＭＳ 明朝"/>
          <w:color w:val="000000"/>
          <w:szCs w:val="21"/>
        </w:rPr>
        <w:t>「医療機器の臨床試験の実施の基準に関する省令」</w:t>
      </w:r>
      <w:r w:rsidR="00C01FD7" w:rsidRPr="00C37D8A">
        <w:rPr>
          <w:rFonts w:ascii="ＭＳ 明朝" w:hAnsi="ＭＳ 明朝"/>
          <w:color w:val="000000"/>
          <w:szCs w:val="21"/>
        </w:rPr>
        <w:t>（</w:t>
      </w:r>
      <w:r w:rsidRPr="00C37D8A">
        <w:rPr>
          <w:rFonts w:ascii="ＭＳ 明朝" w:hAnsi="ＭＳ 明朝"/>
          <w:color w:val="000000"/>
          <w:szCs w:val="21"/>
        </w:rPr>
        <w:t>平成17年3月23日付</w:t>
      </w:r>
      <w:r w:rsidR="00C615E8" w:rsidRPr="00C37D8A">
        <w:rPr>
          <w:rFonts w:ascii="ＭＳ 明朝" w:hAnsi="ＭＳ 明朝" w:hint="eastAsia"/>
          <w:color w:val="000000"/>
          <w:szCs w:val="21"/>
        </w:rPr>
        <w:t>、</w:t>
      </w:r>
      <w:r w:rsidRPr="00C37D8A">
        <w:rPr>
          <w:rFonts w:ascii="ＭＳ 明朝" w:hAnsi="ＭＳ 明朝"/>
          <w:color w:val="000000"/>
          <w:szCs w:val="21"/>
        </w:rPr>
        <w:t>厚生労働省令第36号</w:t>
      </w:r>
      <w:r w:rsidR="00C01FD7" w:rsidRPr="00C37D8A">
        <w:rPr>
          <w:rFonts w:ascii="ＭＳ 明朝" w:hAnsi="ＭＳ 明朝"/>
          <w:color w:val="000000"/>
          <w:szCs w:val="21"/>
        </w:rPr>
        <w:t>）</w:t>
      </w:r>
      <w:r w:rsidR="006D5D46" w:rsidRPr="00C37D8A">
        <w:rPr>
          <w:rFonts w:ascii="ＭＳ 明朝" w:hAnsi="ＭＳ 明朝"/>
          <w:color w:val="000000"/>
          <w:szCs w:val="21"/>
        </w:rPr>
        <w:t>（以下、「</w:t>
      </w:r>
      <w:r w:rsidR="006D5D46" w:rsidRPr="00C37D8A">
        <w:rPr>
          <w:rFonts w:ascii="ＭＳ 明朝" w:hAnsi="ＭＳ 明朝" w:hint="eastAsia"/>
          <w:color w:val="000000"/>
          <w:szCs w:val="21"/>
        </w:rPr>
        <w:t>医療機器</w:t>
      </w:r>
      <w:r w:rsidR="006D5D46" w:rsidRPr="00C37D8A">
        <w:rPr>
          <w:rFonts w:ascii="ＭＳ 明朝" w:hAnsi="ＭＳ 明朝"/>
          <w:color w:val="000000"/>
          <w:szCs w:val="21"/>
        </w:rPr>
        <w:t>GCP省令」という）</w:t>
      </w:r>
      <w:r w:rsidR="006903DE" w:rsidRPr="00C37D8A">
        <w:rPr>
          <w:rFonts w:ascii="ＭＳ 明朝" w:hAnsi="ＭＳ 明朝" w:hint="eastAsia"/>
          <w:color w:val="000000"/>
          <w:szCs w:val="21"/>
        </w:rPr>
        <w:t>、</w:t>
      </w:r>
      <w:r w:rsidRPr="00C37D8A">
        <w:rPr>
          <w:rFonts w:ascii="ＭＳ 明朝" w:hAnsi="ＭＳ 明朝"/>
          <w:color w:val="000000"/>
          <w:szCs w:val="21"/>
        </w:rPr>
        <w:t>「医療機器の製造販売後の調査及び試験の実施の基準に関する省令」</w:t>
      </w:r>
      <w:r w:rsidR="00C01FD7" w:rsidRPr="00C37D8A">
        <w:rPr>
          <w:rFonts w:ascii="ＭＳ 明朝" w:hAnsi="ＭＳ 明朝"/>
          <w:color w:val="000000"/>
          <w:szCs w:val="21"/>
        </w:rPr>
        <w:t>（</w:t>
      </w:r>
      <w:r w:rsidRPr="00C37D8A">
        <w:rPr>
          <w:rFonts w:ascii="ＭＳ 明朝" w:hAnsi="ＭＳ 明朝"/>
          <w:color w:val="000000"/>
          <w:szCs w:val="21"/>
        </w:rPr>
        <w:t>平成17年3月23日付、厚生労働省令第38号</w:t>
      </w:r>
      <w:r w:rsidR="00C01FD7" w:rsidRPr="00C37D8A">
        <w:rPr>
          <w:rFonts w:ascii="ＭＳ 明朝" w:hAnsi="ＭＳ 明朝"/>
          <w:color w:val="000000"/>
          <w:szCs w:val="21"/>
        </w:rPr>
        <w:t>）</w:t>
      </w:r>
      <w:r w:rsidR="00C615E8" w:rsidRPr="00C37D8A">
        <w:rPr>
          <w:rFonts w:ascii="ＭＳ 明朝" w:hAnsi="ＭＳ 明朝" w:hint="eastAsia"/>
          <w:color w:val="000000"/>
          <w:szCs w:val="21"/>
        </w:rPr>
        <w:t>、</w:t>
      </w:r>
      <w:r w:rsidR="00C615E8" w:rsidRPr="00C37D8A">
        <w:rPr>
          <w:rFonts w:ascii="ＭＳ 明朝" w:hAnsi="ＭＳ 明朝"/>
          <w:color w:val="000000"/>
          <w:szCs w:val="21"/>
        </w:rPr>
        <w:t>「</w:t>
      </w:r>
      <w:r w:rsidR="00C615E8" w:rsidRPr="00C37D8A">
        <w:rPr>
          <w:rFonts w:ascii="ＭＳ 明朝" w:hAnsi="ＭＳ 明朝" w:hint="eastAsia"/>
          <w:color w:val="000000"/>
          <w:szCs w:val="21"/>
        </w:rPr>
        <w:t>再生医療等製品</w:t>
      </w:r>
      <w:r w:rsidR="00C615E8" w:rsidRPr="00C37D8A">
        <w:rPr>
          <w:rFonts w:ascii="ＭＳ 明朝" w:hAnsi="ＭＳ 明朝"/>
          <w:color w:val="000000"/>
          <w:szCs w:val="21"/>
        </w:rPr>
        <w:t>の臨床試験の実施の基準に関する省令」</w:t>
      </w:r>
      <w:r w:rsidR="00C01FD7" w:rsidRPr="00C37D8A">
        <w:rPr>
          <w:rFonts w:ascii="ＭＳ 明朝" w:hAnsi="ＭＳ 明朝"/>
          <w:color w:val="000000"/>
          <w:szCs w:val="21"/>
        </w:rPr>
        <w:t>（</w:t>
      </w:r>
      <w:r w:rsidR="00C615E8" w:rsidRPr="00C37D8A">
        <w:rPr>
          <w:rFonts w:ascii="ＭＳ 明朝" w:hAnsi="ＭＳ 明朝"/>
          <w:color w:val="000000"/>
          <w:szCs w:val="21"/>
        </w:rPr>
        <w:t>平成26年7月30日付</w:t>
      </w:r>
      <w:r w:rsidR="00C615E8" w:rsidRPr="00C37D8A">
        <w:rPr>
          <w:rFonts w:ascii="ＭＳ 明朝" w:hAnsi="ＭＳ 明朝" w:hint="eastAsia"/>
          <w:color w:val="000000"/>
          <w:szCs w:val="21"/>
        </w:rPr>
        <w:t>、</w:t>
      </w:r>
      <w:r w:rsidR="00C615E8" w:rsidRPr="00C37D8A">
        <w:rPr>
          <w:rFonts w:ascii="ＭＳ 明朝" w:hAnsi="ＭＳ 明朝"/>
          <w:color w:val="000000"/>
          <w:szCs w:val="21"/>
        </w:rPr>
        <w:t>厚生労働省令第89号</w:t>
      </w:r>
      <w:r w:rsidR="00C01FD7" w:rsidRPr="00C37D8A">
        <w:rPr>
          <w:rFonts w:ascii="ＭＳ 明朝" w:hAnsi="ＭＳ 明朝"/>
          <w:color w:val="000000"/>
          <w:szCs w:val="21"/>
        </w:rPr>
        <w:t>）</w:t>
      </w:r>
      <w:r w:rsidR="007B7DD4" w:rsidRPr="007B7DD4">
        <w:rPr>
          <w:rFonts w:ascii="ＭＳ 明朝" w:hAnsi="ＭＳ 明朝" w:hint="eastAsia"/>
          <w:color w:val="000000"/>
          <w:szCs w:val="21"/>
        </w:rPr>
        <w:t>（以下、「再生医療等製品GCP省令」という）</w:t>
      </w:r>
      <w:r w:rsidR="00C615E8" w:rsidRPr="00C37D8A">
        <w:rPr>
          <w:rFonts w:ascii="ＭＳ 明朝" w:hAnsi="ＭＳ 明朝"/>
          <w:color w:val="000000"/>
          <w:szCs w:val="21"/>
        </w:rPr>
        <w:t>及び「</w:t>
      </w:r>
      <w:r w:rsidR="00C615E8" w:rsidRPr="00C37D8A">
        <w:rPr>
          <w:rFonts w:ascii="ＭＳ 明朝" w:hAnsi="ＭＳ 明朝" w:hint="eastAsia"/>
          <w:color w:val="000000"/>
          <w:szCs w:val="21"/>
        </w:rPr>
        <w:t>再生医療等製品</w:t>
      </w:r>
      <w:r w:rsidR="00C615E8" w:rsidRPr="00C37D8A">
        <w:rPr>
          <w:rFonts w:ascii="ＭＳ 明朝" w:hAnsi="ＭＳ 明朝"/>
          <w:color w:val="000000"/>
          <w:szCs w:val="21"/>
        </w:rPr>
        <w:t>の製造販売後の調査及び試験の実施の基準に関する省令」</w:t>
      </w:r>
      <w:r w:rsidR="00C01FD7" w:rsidRPr="00C37D8A">
        <w:rPr>
          <w:rFonts w:ascii="ＭＳ 明朝" w:hAnsi="ＭＳ 明朝"/>
          <w:color w:val="000000"/>
          <w:szCs w:val="21"/>
        </w:rPr>
        <w:t>（</w:t>
      </w:r>
      <w:r w:rsidR="00C615E8" w:rsidRPr="00C37D8A">
        <w:rPr>
          <w:rFonts w:ascii="ＭＳ 明朝" w:hAnsi="ＭＳ 明朝"/>
          <w:color w:val="000000"/>
          <w:szCs w:val="21"/>
        </w:rPr>
        <w:t>平成26年7月30日付、厚生労働省令第90号</w:t>
      </w:r>
      <w:r w:rsidR="00C01FD7" w:rsidRPr="00C37D8A">
        <w:rPr>
          <w:rFonts w:ascii="ＭＳ 明朝" w:hAnsi="ＭＳ 明朝"/>
          <w:color w:val="000000"/>
          <w:szCs w:val="21"/>
        </w:rPr>
        <w:t>）</w:t>
      </w:r>
      <w:r w:rsidRPr="00C37D8A">
        <w:rPr>
          <w:rFonts w:ascii="ＭＳ 明朝" w:hAnsi="ＭＳ 明朝"/>
          <w:color w:val="000000"/>
          <w:szCs w:val="21"/>
        </w:rPr>
        <w:t>、</w:t>
      </w:r>
      <w:r w:rsidR="007B7DD4">
        <w:rPr>
          <w:rFonts w:ascii="ＭＳ 明朝" w:hAnsi="ＭＳ 明朝" w:hint="eastAsia"/>
          <w:color w:val="000000"/>
          <w:szCs w:val="21"/>
        </w:rPr>
        <w:t>その他の</w:t>
      </w:r>
      <w:r w:rsidRPr="00C37D8A">
        <w:rPr>
          <w:rFonts w:ascii="ＭＳ 明朝" w:hAnsi="ＭＳ 明朝"/>
          <w:color w:val="000000"/>
          <w:szCs w:val="21"/>
        </w:rPr>
        <w:t>治験の実施に関し適用される全ての</w:t>
      </w:r>
      <w:r w:rsidR="007B7DD4" w:rsidRPr="007B7DD4">
        <w:rPr>
          <w:rFonts w:ascii="ＭＳ 明朝" w:hAnsi="ＭＳ 明朝" w:hint="eastAsia"/>
          <w:color w:val="000000"/>
          <w:szCs w:val="21"/>
        </w:rPr>
        <w:t>法律、規則及び関連通知並びに</w:t>
      </w:r>
      <w:r w:rsidR="007B7DD4">
        <w:rPr>
          <w:rFonts w:ascii="ＭＳ 明朝" w:hAnsi="ＭＳ 明朝" w:hint="eastAsia"/>
          <w:color w:val="000000"/>
          <w:szCs w:val="21"/>
        </w:rPr>
        <w:t>本契約</w:t>
      </w:r>
      <w:r w:rsidR="007B7DD4" w:rsidRPr="007B7DD4">
        <w:rPr>
          <w:rFonts w:ascii="ＭＳ 明朝" w:hAnsi="ＭＳ 明朝" w:hint="eastAsia"/>
          <w:color w:val="000000"/>
          <w:szCs w:val="21"/>
        </w:rPr>
        <w:t>締結日以降に発出又は改正された治験の実施に適用される全ての法律、規則及び関連通知</w:t>
      </w:r>
      <w:r w:rsidR="00ED72D1">
        <w:rPr>
          <w:rFonts w:ascii="ＭＳ 明朝" w:hAnsi="ＭＳ 明朝" w:hint="eastAsia"/>
          <w:color w:val="000000"/>
          <w:szCs w:val="21"/>
        </w:rPr>
        <w:t>（以下、総称して</w:t>
      </w:r>
      <w:r w:rsidR="00ED72D1" w:rsidRPr="00ED72D1">
        <w:rPr>
          <w:rFonts w:ascii="ＭＳ 明朝" w:hAnsi="ＭＳ 明朝" w:hint="eastAsia"/>
          <w:color w:val="000000"/>
          <w:szCs w:val="21"/>
        </w:rPr>
        <w:t>「GCP省令</w:t>
      </w:r>
      <w:r w:rsidR="00ED72D1">
        <w:rPr>
          <w:rFonts w:ascii="ＭＳ 明朝" w:hAnsi="ＭＳ 明朝" w:hint="eastAsia"/>
          <w:color w:val="000000"/>
          <w:szCs w:val="21"/>
        </w:rPr>
        <w:t>等</w:t>
      </w:r>
      <w:r w:rsidR="00ED72D1" w:rsidRPr="00ED72D1">
        <w:rPr>
          <w:rFonts w:ascii="ＭＳ 明朝" w:hAnsi="ＭＳ 明朝" w:hint="eastAsia"/>
          <w:color w:val="000000"/>
          <w:szCs w:val="21"/>
        </w:rPr>
        <w:t>」という。</w:t>
      </w:r>
      <w:r w:rsidR="00ED72D1">
        <w:rPr>
          <w:rFonts w:ascii="ＭＳ 明朝" w:hAnsi="ＭＳ 明朝" w:hint="eastAsia"/>
          <w:color w:val="000000"/>
          <w:szCs w:val="21"/>
        </w:rPr>
        <w:t>）</w:t>
      </w:r>
      <w:r w:rsidRPr="00C37D8A">
        <w:rPr>
          <w:rFonts w:ascii="ＭＳ 明朝" w:hAnsi="ＭＳ 明朝"/>
          <w:color w:val="000000"/>
          <w:szCs w:val="21"/>
        </w:rPr>
        <w:t>を遵守する。</w:t>
      </w:r>
    </w:p>
    <w:p w14:paraId="0B358DF4" w14:textId="77777777" w:rsidR="008E7A9A" w:rsidRPr="00C37D8A" w:rsidRDefault="008E7A9A" w:rsidP="00F46FC4">
      <w:pPr>
        <w:spacing w:line="320" w:lineRule="exact"/>
        <w:rPr>
          <w:rFonts w:ascii="ＭＳ 明朝" w:hAnsi="ＭＳ 明朝"/>
          <w:color w:val="000000"/>
          <w:szCs w:val="21"/>
        </w:rPr>
      </w:pPr>
    </w:p>
    <w:p w14:paraId="20936F2F" w14:textId="77777777"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w:t>
      </w:r>
      <w:r w:rsidR="00CF0742" w:rsidRPr="00C37D8A">
        <w:rPr>
          <w:rFonts w:ascii="ＭＳ 明朝" w:hAnsi="ＭＳ 明朝" w:hint="eastAsia"/>
          <w:color w:val="000000"/>
          <w:szCs w:val="21"/>
        </w:rPr>
        <w:t>３</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調査審議に係る業務の手順</w:t>
      </w:r>
      <w:r w:rsidR="00C01FD7" w:rsidRPr="00C37D8A">
        <w:rPr>
          <w:rFonts w:ascii="ＭＳ 明朝" w:hAnsi="ＭＳ 明朝"/>
          <w:color w:val="000000"/>
          <w:szCs w:val="21"/>
        </w:rPr>
        <w:t>）</w:t>
      </w:r>
    </w:p>
    <w:p w14:paraId="531D11A0" w14:textId="77777777" w:rsidR="008E7A9A" w:rsidRPr="00C37D8A" w:rsidRDefault="008E7A9A" w:rsidP="00F46FC4">
      <w:pPr>
        <w:spacing w:line="320" w:lineRule="exact"/>
        <w:ind w:leftChars="202" w:left="424"/>
        <w:rPr>
          <w:rFonts w:ascii="ＭＳ 明朝" w:hAnsi="ＭＳ 明朝"/>
          <w:color w:val="000000"/>
          <w:szCs w:val="21"/>
        </w:rPr>
      </w:pPr>
      <w:r w:rsidRPr="00C37D8A">
        <w:rPr>
          <w:rFonts w:ascii="ＭＳ 明朝" w:hAnsi="ＭＳ 明朝"/>
          <w:color w:val="000000"/>
          <w:szCs w:val="21"/>
        </w:rPr>
        <w:t>甲及び乙は、甲の定める手順書</w:t>
      </w:r>
      <w:r w:rsidR="00C01FD7" w:rsidRPr="00C37D8A">
        <w:rPr>
          <w:rFonts w:ascii="ＭＳ 明朝" w:hAnsi="ＭＳ 明朝"/>
          <w:color w:val="000000"/>
          <w:szCs w:val="21"/>
        </w:rPr>
        <w:t>（</w:t>
      </w:r>
      <w:r w:rsidRPr="00C37D8A">
        <w:rPr>
          <w:rFonts w:ascii="ＭＳ 明朝" w:hAnsi="ＭＳ 明朝"/>
          <w:color w:val="000000"/>
          <w:szCs w:val="21"/>
        </w:rPr>
        <w:t>以下、｢本手順書｣という</w:t>
      </w:r>
      <w:r w:rsidR="00C01FD7" w:rsidRPr="00C37D8A">
        <w:rPr>
          <w:rFonts w:ascii="ＭＳ 明朝" w:hAnsi="ＭＳ 明朝"/>
          <w:color w:val="000000"/>
          <w:szCs w:val="21"/>
        </w:rPr>
        <w:t>）</w:t>
      </w:r>
      <w:r w:rsidRPr="00C37D8A">
        <w:rPr>
          <w:rFonts w:ascii="ＭＳ 明朝" w:hAnsi="ＭＳ 明朝"/>
          <w:color w:val="000000"/>
          <w:szCs w:val="21"/>
        </w:rPr>
        <w:t>に従い、調査審議に係る業務を実施する。</w:t>
      </w:r>
    </w:p>
    <w:p w14:paraId="1D39FFC5" w14:textId="77777777" w:rsidR="00E81740" w:rsidRPr="00C37D8A" w:rsidRDefault="00E81740" w:rsidP="00F46FC4">
      <w:pPr>
        <w:spacing w:line="320" w:lineRule="exact"/>
        <w:ind w:leftChars="100" w:left="210"/>
        <w:rPr>
          <w:rFonts w:ascii="ＭＳ 明朝" w:hAnsi="ＭＳ 明朝"/>
          <w:color w:val="000000"/>
          <w:szCs w:val="21"/>
        </w:rPr>
      </w:pPr>
    </w:p>
    <w:p w14:paraId="5515D778" w14:textId="77777777"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w:t>
      </w:r>
      <w:r w:rsidR="00CF0742" w:rsidRPr="00C37D8A">
        <w:rPr>
          <w:rFonts w:ascii="ＭＳ 明朝" w:hAnsi="ＭＳ 明朝" w:hint="eastAsia"/>
          <w:color w:val="000000"/>
          <w:szCs w:val="21"/>
        </w:rPr>
        <w:t>４</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本手順書及び委員名簿の提供</w:t>
      </w:r>
      <w:r w:rsidR="00C01FD7" w:rsidRPr="00C37D8A">
        <w:rPr>
          <w:rFonts w:ascii="ＭＳ 明朝" w:hAnsi="ＭＳ 明朝"/>
          <w:color w:val="000000"/>
          <w:szCs w:val="21"/>
        </w:rPr>
        <w:t>）</w:t>
      </w:r>
    </w:p>
    <w:p w14:paraId="41F80B8F" w14:textId="77777777" w:rsidR="00083DF6" w:rsidRPr="00C37D8A" w:rsidRDefault="008E7A9A" w:rsidP="00F46FC4">
      <w:pPr>
        <w:spacing w:line="320" w:lineRule="exact"/>
        <w:ind w:leftChars="202" w:left="424"/>
        <w:rPr>
          <w:rFonts w:ascii="ＭＳ 明朝" w:hAnsi="ＭＳ 明朝"/>
          <w:color w:val="000000"/>
          <w:szCs w:val="21"/>
        </w:rPr>
      </w:pPr>
      <w:r w:rsidRPr="00C37D8A">
        <w:rPr>
          <w:rFonts w:ascii="ＭＳ 明朝" w:hAnsi="ＭＳ 明朝"/>
          <w:color w:val="000000"/>
          <w:szCs w:val="21"/>
        </w:rPr>
        <w:t>甲は、本契約締結後速やかに最新の本手順書及び本委員会の委員名簿を乙に提供する。本手順書又は委員名簿が変更された場合も速やかに提供する。</w:t>
      </w:r>
    </w:p>
    <w:p w14:paraId="63E0352E" w14:textId="77777777" w:rsidR="00083DF6" w:rsidRPr="00C37D8A" w:rsidRDefault="00083DF6" w:rsidP="00F46FC4">
      <w:pPr>
        <w:spacing w:line="320" w:lineRule="exact"/>
        <w:ind w:leftChars="300" w:left="630" w:firstLine="210"/>
        <w:rPr>
          <w:rFonts w:ascii="ＭＳ 明朝" w:hAnsi="ＭＳ 明朝"/>
          <w:color w:val="000000"/>
          <w:szCs w:val="21"/>
        </w:rPr>
      </w:pPr>
    </w:p>
    <w:p w14:paraId="2B650373" w14:textId="77777777"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w:t>
      </w:r>
      <w:r w:rsidR="00CF0742" w:rsidRPr="00C37D8A">
        <w:rPr>
          <w:rFonts w:ascii="ＭＳ 明朝" w:hAnsi="ＭＳ 明朝" w:hint="eastAsia"/>
          <w:color w:val="000000"/>
          <w:szCs w:val="21"/>
        </w:rPr>
        <w:t>５</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調査審議に必要な資料の提供</w:t>
      </w:r>
      <w:r w:rsidR="00C01FD7" w:rsidRPr="00C37D8A">
        <w:rPr>
          <w:rFonts w:ascii="ＭＳ 明朝" w:hAnsi="ＭＳ 明朝"/>
          <w:color w:val="000000"/>
          <w:szCs w:val="21"/>
        </w:rPr>
        <w:t>）</w:t>
      </w:r>
    </w:p>
    <w:p w14:paraId="5D420F2B" w14:textId="724E1F36" w:rsidR="008E7A9A" w:rsidRPr="00C37D8A" w:rsidRDefault="008E7A9A" w:rsidP="00F46FC4">
      <w:pPr>
        <w:spacing w:line="320" w:lineRule="exact"/>
        <w:ind w:leftChars="202" w:left="424"/>
        <w:rPr>
          <w:rFonts w:ascii="ＭＳ 明朝" w:hAnsi="ＭＳ 明朝"/>
          <w:color w:val="000000"/>
          <w:szCs w:val="21"/>
        </w:rPr>
      </w:pPr>
      <w:r w:rsidRPr="00C37D8A">
        <w:rPr>
          <w:rFonts w:ascii="ＭＳ 明朝" w:hAnsi="ＭＳ 明朝"/>
          <w:color w:val="000000"/>
          <w:szCs w:val="21"/>
        </w:rPr>
        <w:t>乙は、</w:t>
      </w:r>
      <w:r w:rsidR="007E55E5">
        <w:rPr>
          <w:rFonts w:ascii="ＭＳ 明朝" w:hAnsi="ＭＳ 明朝" w:hint="eastAsia"/>
          <w:color w:val="000000"/>
          <w:szCs w:val="21"/>
        </w:rPr>
        <w:t>GCP</w:t>
      </w:r>
      <w:r w:rsidR="003D7335">
        <w:rPr>
          <w:rFonts w:ascii="ＭＳ 明朝" w:hAnsi="ＭＳ 明朝" w:hint="eastAsia"/>
          <w:color w:val="000000"/>
          <w:szCs w:val="21"/>
        </w:rPr>
        <w:t>省令</w:t>
      </w:r>
      <w:r w:rsidR="00ED72D1">
        <w:rPr>
          <w:rFonts w:ascii="ＭＳ 明朝" w:hAnsi="ＭＳ 明朝" w:hint="eastAsia"/>
          <w:color w:val="000000"/>
          <w:szCs w:val="21"/>
        </w:rPr>
        <w:t>等</w:t>
      </w:r>
      <w:r w:rsidR="00E775BD">
        <w:rPr>
          <w:rFonts w:ascii="ＭＳ 明朝" w:hAnsi="ＭＳ 明朝" w:hint="eastAsia"/>
          <w:color w:val="000000"/>
          <w:szCs w:val="21"/>
        </w:rPr>
        <w:t>で定める最新の文書を</w:t>
      </w:r>
      <w:r w:rsidRPr="00C37D8A">
        <w:rPr>
          <w:rFonts w:ascii="ＭＳ 明朝" w:hAnsi="ＭＳ 明朝"/>
          <w:color w:val="000000"/>
          <w:szCs w:val="21"/>
        </w:rPr>
        <w:t>甲に</w:t>
      </w:r>
      <w:r w:rsidR="00E775BD">
        <w:rPr>
          <w:rFonts w:ascii="ＭＳ 明朝" w:hAnsi="ＭＳ 明朝" w:hint="eastAsia"/>
          <w:color w:val="000000"/>
          <w:szCs w:val="21"/>
        </w:rPr>
        <w:t>提供</w:t>
      </w:r>
      <w:r w:rsidRPr="00C37D8A">
        <w:rPr>
          <w:rFonts w:ascii="ＭＳ 明朝" w:hAnsi="ＭＳ 明朝"/>
          <w:color w:val="000000"/>
          <w:szCs w:val="21"/>
        </w:rPr>
        <w:t>する。</w:t>
      </w:r>
    </w:p>
    <w:p w14:paraId="4A4CCDE5" w14:textId="77777777" w:rsidR="008E7A9A" w:rsidRPr="00C37D8A" w:rsidRDefault="008E7A9A" w:rsidP="00F46FC4">
      <w:pPr>
        <w:spacing w:line="320" w:lineRule="exact"/>
        <w:rPr>
          <w:rFonts w:ascii="ＭＳ 明朝" w:hAnsi="ＭＳ 明朝"/>
          <w:color w:val="000000"/>
          <w:szCs w:val="21"/>
        </w:rPr>
      </w:pPr>
    </w:p>
    <w:p w14:paraId="7F83ABE5" w14:textId="77777777"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w:t>
      </w:r>
      <w:r w:rsidR="00E96886" w:rsidRPr="00C37D8A">
        <w:rPr>
          <w:rFonts w:ascii="ＭＳ 明朝" w:hAnsi="ＭＳ 明朝" w:hint="eastAsia"/>
          <w:color w:val="000000"/>
          <w:szCs w:val="21"/>
        </w:rPr>
        <w:t>６</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調査審議事項</w:t>
      </w:r>
      <w:r w:rsidR="00C01FD7" w:rsidRPr="00C37D8A">
        <w:rPr>
          <w:rFonts w:ascii="ＭＳ 明朝" w:hAnsi="ＭＳ 明朝"/>
          <w:color w:val="000000"/>
          <w:szCs w:val="21"/>
        </w:rPr>
        <w:t>）</w:t>
      </w:r>
    </w:p>
    <w:p w14:paraId="79666AFF" w14:textId="77777777" w:rsidR="008E7A9A" w:rsidRPr="00C37D8A" w:rsidRDefault="008E7A9A" w:rsidP="00F46FC4">
      <w:pPr>
        <w:spacing w:line="320" w:lineRule="exact"/>
        <w:ind w:leftChars="202" w:left="424"/>
        <w:rPr>
          <w:rFonts w:ascii="ＭＳ 明朝" w:hAnsi="ＭＳ 明朝"/>
          <w:color w:val="000000"/>
          <w:szCs w:val="21"/>
        </w:rPr>
      </w:pPr>
      <w:r w:rsidRPr="00C37D8A">
        <w:rPr>
          <w:rFonts w:ascii="ＭＳ 明朝" w:hAnsi="ＭＳ 明朝"/>
          <w:color w:val="000000"/>
          <w:szCs w:val="21"/>
        </w:rPr>
        <w:t>本委員会における調査審議事項は、次のとおりとする。</w:t>
      </w:r>
    </w:p>
    <w:p w14:paraId="6923ADBF" w14:textId="4507420B" w:rsidR="008E7A9A" w:rsidRPr="00C37D8A" w:rsidRDefault="00F46C30" w:rsidP="00F46FC4">
      <w:pPr>
        <w:numPr>
          <w:ilvl w:val="0"/>
          <w:numId w:val="4"/>
        </w:numPr>
        <w:adjustRightInd w:val="0"/>
        <w:spacing w:line="320" w:lineRule="exact"/>
        <w:textAlignment w:val="baseline"/>
        <w:rPr>
          <w:rFonts w:ascii="ＭＳ 明朝" w:hAnsi="ＭＳ 明朝"/>
          <w:color w:val="000000"/>
          <w:szCs w:val="21"/>
        </w:rPr>
      </w:pPr>
      <w:r>
        <w:rPr>
          <w:rFonts w:ascii="ＭＳ 明朝" w:hAnsi="ＭＳ 明朝" w:hint="eastAsia"/>
          <w:color w:val="000000"/>
          <w:szCs w:val="21"/>
        </w:rPr>
        <w:t>本</w:t>
      </w:r>
      <w:r w:rsidR="008E7A9A" w:rsidRPr="00C37D8A">
        <w:rPr>
          <w:rFonts w:ascii="ＭＳ 明朝" w:hAnsi="ＭＳ 明朝"/>
          <w:color w:val="000000"/>
          <w:szCs w:val="21"/>
        </w:rPr>
        <w:t>治験を実施することの倫理的、科学的及び医学的見地からの妥当性に関する事項</w:t>
      </w:r>
    </w:p>
    <w:p w14:paraId="18CD74FF" w14:textId="2B65D960" w:rsidR="008E7A9A" w:rsidRPr="00C37D8A" w:rsidRDefault="008E7A9A" w:rsidP="00F46FC4">
      <w:pPr>
        <w:numPr>
          <w:ilvl w:val="0"/>
          <w:numId w:val="4"/>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乙が十分な臨床観察及び試験検査を行うことができ、かつ、緊急時に必要な措置を採ることが</w:t>
      </w:r>
      <w:r w:rsidRPr="00C37D8A">
        <w:rPr>
          <w:rFonts w:ascii="ＭＳ 明朝" w:hAnsi="ＭＳ 明朝"/>
          <w:color w:val="000000"/>
          <w:szCs w:val="21"/>
        </w:rPr>
        <w:lastRenderedPageBreak/>
        <w:t>できる等、</w:t>
      </w:r>
      <w:r w:rsidR="00C34ADD">
        <w:rPr>
          <w:rFonts w:ascii="ＭＳ 明朝" w:hAnsi="ＭＳ 明朝" w:hint="eastAsia"/>
          <w:color w:val="000000"/>
          <w:szCs w:val="21"/>
        </w:rPr>
        <w:t>本</w:t>
      </w:r>
      <w:r w:rsidRPr="00C37D8A">
        <w:rPr>
          <w:rFonts w:ascii="ＭＳ 明朝" w:hAnsi="ＭＳ 明朝"/>
          <w:color w:val="000000"/>
          <w:szCs w:val="21"/>
        </w:rPr>
        <w:t>治験を適切に実施できること</w:t>
      </w:r>
    </w:p>
    <w:p w14:paraId="1D0E10BD" w14:textId="205B897F" w:rsidR="008E7A9A" w:rsidRPr="00C37D8A" w:rsidRDefault="008E7A9A" w:rsidP="00F46FC4">
      <w:pPr>
        <w:numPr>
          <w:ilvl w:val="0"/>
          <w:numId w:val="4"/>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治験責任医師及び治験分担医師が</w:t>
      </w:r>
      <w:r w:rsidR="00C34ADD">
        <w:rPr>
          <w:rFonts w:ascii="ＭＳ 明朝" w:hAnsi="ＭＳ 明朝" w:hint="eastAsia"/>
          <w:color w:val="000000"/>
          <w:szCs w:val="21"/>
        </w:rPr>
        <w:t>本</w:t>
      </w:r>
      <w:r w:rsidRPr="00C37D8A">
        <w:rPr>
          <w:rFonts w:ascii="ＭＳ 明朝" w:hAnsi="ＭＳ 明朝"/>
          <w:color w:val="000000"/>
          <w:szCs w:val="21"/>
        </w:rPr>
        <w:t>治験を実施する上で適格であること</w:t>
      </w:r>
    </w:p>
    <w:p w14:paraId="3FA4DBAE" w14:textId="5FB487DF" w:rsidR="008E7A9A" w:rsidRPr="00C37D8A" w:rsidRDefault="00C34ADD" w:rsidP="00F46FC4">
      <w:pPr>
        <w:numPr>
          <w:ilvl w:val="0"/>
          <w:numId w:val="4"/>
        </w:numPr>
        <w:adjustRightInd w:val="0"/>
        <w:spacing w:line="320" w:lineRule="exact"/>
        <w:textAlignment w:val="baseline"/>
        <w:rPr>
          <w:rFonts w:ascii="ＭＳ 明朝" w:hAnsi="ＭＳ 明朝"/>
          <w:color w:val="000000"/>
          <w:szCs w:val="21"/>
        </w:rPr>
      </w:pPr>
      <w:r>
        <w:rPr>
          <w:rFonts w:ascii="ＭＳ 明朝" w:hAnsi="ＭＳ 明朝" w:hint="eastAsia"/>
          <w:color w:val="000000"/>
          <w:szCs w:val="21"/>
        </w:rPr>
        <w:t>本</w:t>
      </w:r>
      <w:r w:rsidR="008E7A9A" w:rsidRPr="00C37D8A">
        <w:rPr>
          <w:rFonts w:ascii="ＭＳ 明朝" w:hAnsi="ＭＳ 明朝"/>
          <w:color w:val="000000"/>
          <w:szCs w:val="21"/>
        </w:rPr>
        <w:t>治験の目的、計画及び実施が妥当なものであること</w:t>
      </w:r>
    </w:p>
    <w:p w14:paraId="328C84D1" w14:textId="77777777" w:rsidR="008E7A9A" w:rsidRPr="00C37D8A" w:rsidRDefault="008E7A9A" w:rsidP="00F46FC4">
      <w:pPr>
        <w:numPr>
          <w:ilvl w:val="0"/>
          <w:numId w:val="4"/>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被験者に同意を得るに際しての同意文書及び説明文書の内容が適切であること</w:t>
      </w:r>
    </w:p>
    <w:p w14:paraId="53D02143" w14:textId="77777777" w:rsidR="008E7A9A" w:rsidRPr="00C37D8A" w:rsidRDefault="008E7A9A" w:rsidP="00F46FC4">
      <w:pPr>
        <w:numPr>
          <w:ilvl w:val="0"/>
          <w:numId w:val="4"/>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被験者の同意を得る方法が適切であること</w:t>
      </w:r>
    </w:p>
    <w:p w14:paraId="7298F149" w14:textId="77777777" w:rsidR="008E7A9A" w:rsidRPr="00C37D8A" w:rsidRDefault="008E7A9A" w:rsidP="00F46FC4">
      <w:pPr>
        <w:numPr>
          <w:ilvl w:val="0"/>
          <w:numId w:val="4"/>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被験者への健康被害に対する補償の内容が適切であること</w:t>
      </w:r>
    </w:p>
    <w:p w14:paraId="706D7793" w14:textId="77777777" w:rsidR="008E7A9A" w:rsidRPr="00C37D8A" w:rsidRDefault="008E7A9A" w:rsidP="00F46FC4">
      <w:pPr>
        <w:numPr>
          <w:ilvl w:val="0"/>
          <w:numId w:val="4"/>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被験者に対する支払がある場合には、その内容・方法が適切であること</w:t>
      </w:r>
    </w:p>
    <w:p w14:paraId="32913E8F" w14:textId="77777777" w:rsidR="008E7A9A" w:rsidRPr="00C37D8A" w:rsidRDefault="008E7A9A" w:rsidP="00F46FC4">
      <w:pPr>
        <w:numPr>
          <w:ilvl w:val="0"/>
          <w:numId w:val="4"/>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被験者の募集手順</w:t>
      </w:r>
      <w:r w:rsidR="00C01FD7" w:rsidRPr="00C37D8A">
        <w:rPr>
          <w:rFonts w:ascii="ＭＳ 明朝" w:hAnsi="ＭＳ 明朝"/>
          <w:color w:val="000000"/>
          <w:szCs w:val="21"/>
        </w:rPr>
        <w:t>（</w:t>
      </w:r>
      <w:r w:rsidRPr="00C37D8A">
        <w:rPr>
          <w:rFonts w:ascii="ＭＳ 明朝" w:hAnsi="ＭＳ 明朝"/>
          <w:color w:val="000000"/>
          <w:szCs w:val="21"/>
        </w:rPr>
        <w:t>広告等</w:t>
      </w:r>
      <w:r w:rsidR="00C01FD7" w:rsidRPr="00C37D8A">
        <w:rPr>
          <w:rFonts w:ascii="ＭＳ 明朝" w:hAnsi="ＭＳ 明朝"/>
          <w:color w:val="000000"/>
          <w:szCs w:val="21"/>
        </w:rPr>
        <w:t>）</w:t>
      </w:r>
      <w:r w:rsidRPr="00C37D8A">
        <w:rPr>
          <w:rFonts w:ascii="ＭＳ 明朝" w:hAnsi="ＭＳ 明朝"/>
          <w:color w:val="000000"/>
          <w:szCs w:val="21"/>
        </w:rPr>
        <w:t>がある場合には、募集の方法が適切であること</w:t>
      </w:r>
    </w:p>
    <w:p w14:paraId="0919CD0B" w14:textId="77777777" w:rsidR="008E7A9A" w:rsidRPr="00C37D8A" w:rsidRDefault="008E7A9A" w:rsidP="00F46FC4">
      <w:pPr>
        <w:numPr>
          <w:ilvl w:val="0"/>
          <w:numId w:val="4"/>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その他、調査審議が必要な報告及び通知</w:t>
      </w:r>
    </w:p>
    <w:p w14:paraId="3DDBD159" w14:textId="77777777" w:rsidR="00E06F2E" w:rsidRPr="009E52A7" w:rsidRDefault="00E06F2E" w:rsidP="00F46FC4">
      <w:pPr>
        <w:spacing w:line="320" w:lineRule="exact"/>
        <w:ind w:leftChars="100" w:left="210"/>
        <w:rPr>
          <w:rFonts w:ascii="ＭＳ 明朝" w:hAnsi="ＭＳ 明朝"/>
          <w:color w:val="000000"/>
          <w:szCs w:val="21"/>
        </w:rPr>
      </w:pPr>
    </w:p>
    <w:p w14:paraId="34FB1F92" w14:textId="207D0FD3"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w:t>
      </w:r>
      <w:r w:rsidR="00E96886" w:rsidRPr="00C37D8A">
        <w:rPr>
          <w:rFonts w:ascii="ＭＳ 明朝" w:hAnsi="ＭＳ 明朝" w:hint="eastAsia"/>
          <w:color w:val="000000"/>
          <w:szCs w:val="21"/>
        </w:rPr>
        <w:t>７</w:t>
      </w:r>
      <w:r w:rsidRPr="00C37D8A">
        <w:rPr>
          <w:rFonts w:ascii="ＭＳ 明朝" w:hAnsi="ＭＳ 明朝"/>
          <w:color w:val="000000"/>
          <w:szCs w:val="21"/>
        </w:rPr>
        <w:t>条</w:t>
      </w:r>
      <w:r w:rsidR="00C01FD7" w:rsidRPr="00C37D8A">
        <w:rPr>
          <w:rFonts w:ascii="ＭＳ 明朝" w:hAnsi="ＭＳ 明朝"/>
          <w:color w:val="000000"/>
          <w:szCs w:val="21"/>
        </w:rPr>
        <w:t>（</w:t>
      </w:r>
      <w:r w:rsidR="00C34ADD">
        <w:rPr>
          <w:rFonts w:ascii="ＭＳ 明朝" w:hAnsi="ＭＳ 明朝" w:hint="eastAsia"/>
          <w:color w:val="000000"/>
          <w:szCs w:val="21"/>
        </w:rPr>
        <w:t>本</w:t>
      </w:r>
      <w:r w:rsidRPr="00C37D8A">
        <w:rPr>
          <w:rFonts w:ascii="ＭＳ 明朝" w:hAnsi="ＭＳ 明朝"/>
          <w:color w:val="000000"/>
          <w:szCs w:val="21"/>
        </w:rPr>
        <w:t>治験に関する報告</w:t>
      </w:r>
      <w:r w:rsidR="00C01FD7" w:rsidRPr="00C37D8A">
        <w:rPr>
          <w:rFonts w:ascii="ＭＳ 明朝" w:hAnsi="ＭＳ 明朝"/>
          <w:color w:val="000000"/>
          <w:szCs w:val="21"/>
        </w:rPr>
        <w:t>）</w:t>
      </w:r>
    </w:p>
    <w:p w14:paraId="20F6EE85" w14:textId="77777777" w:rsidR="008E7A9A" w:rsidRPr="00C37D8A" w:rsidRDefault="008E7A9A" w:rsidP="00F46FC4">
      <w:pPr>
        <w:spacing w:line="320" w:lineRule="exact"/>
        <w:ind w:leftChars="202" w:left="424"/>
        <w:rPr>
          <w:rFonts w:ascii="ＭＳ 明朝" w:hAnsi="ＭＳ 明朝"/>
          <w:color w:val="000000"/>
          <w:szCs w:val="21"/>
        </w:rPr>
      </w:pPr>
      <w:r w:rsidRPr="00C37D8A">
        <w:rPr>
          <w:rFonts w:ascii="ＭＳ 明朝" w:hAnsi="ＭＳ 明朝"/>
          <w:color w:val="000000"/>
          <w:szCs w:val="21"/>
        </w:rPr>
        <w:t>乙は、以下の事象が生じた場合には、速やかに甲に報告する。</w:t>
      </w:r>
    </w:p>
    <w:p w14:paraId="3C292CEC" w14:textId="77777777" w:rsidR="008E7A9A" w:rsidRPr="00C37D8A" w:rsidRDefault="008E7A9A" w:rsidP="00F46FC4">
      <w:pPr>
        <w:numPr>
          <w:ilvl w:val="0"/>
          <w:numId w:val="5"/>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被験者に対する緊急の危険を回避するなど医療上やむを得ない事情のために行った治験実施計画書の逸脱又は変更</w:t>
      </w:r>
    </w:p>
    <w:p w14:paraId="12AD33F3" w14:textId="77777777" w:rsidR="008E7A9A" w:rsidRPr="00C37D8A" w:rsidRDefault="008E7A9A" w:rsidP="00F46FC4">
      <w:pPr>
        <w:numPr>
          <w:ilvl w:val="0"/>
          <w:numId w:val="5"/>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被験者に対する危険を増大させるか又は治験の実施に重大な影響を及ぼす治験に関するあらゆる変更</w:t>
      </w:r>
    </w:p>
    <w:p w14:paraId="19AEBF6E" w14:textId="77777777" w:rsidR="008E7A9A" w:rsidRPr="00C37D8A" w:rsidRDefault="008E7A9A" w:rsidP="00F46FC4">
      <w:pPr>
        <w:numPr>
          <w:ilvl w:val="0"/>
          <w:numId w:val="5"/>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全ての重篤で予測できない副作用等</w:t>
      </w:r>
    </w:p>
    <w:p w14:paraId="5FF2A3BE" w14:textId="7CA49F1B" w:rsidR="008E7A9A" w:rsidRPr="00C37D8A" w:rsidRDefault="008E7A9A" w:rsidP="00F46FC4">
      <w:pPr>
        <w:numPr>
          <w:ilvl w:val="0"/>
          <w:numId w:val="5"/>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被験者の安全性又は</w:t>
      </w:r>
      <w:r w:rsidR="00C34ADD">
        <w:rPr>
          <w:rFonts w:ascii="ＭＳ 明朝" w:hAnsi="ＭＳ 明朝" w:hint="eastAsia"/>
          <w:color w:val="000000"/>
          <w:szCs w:val="21"/>
        </w:rPr>
        <w:t>本</w:t>
      </w:r>
      <w:r w:rsidRPr="00C37D8A">
        <w:rPr>
          <w:rFonts w:ascii="ＭＳ 明朝" w:hAnsi="ＭＳ 明朝"/>
          <w:color w:val="000000"/>
          <w:szCs w:val="21"/>
        </w:rPr>
        <w:t>治験の実施に悪影響を及ぼす可能性のある新たな情報</w:t>
      </w:r>
    </w:p>
    <w:p w14:paraId="7A80A67B" w14:textId="3DFCDB99" w:rsidR="008E7A9A" w:rsidRPr="00C37D8A" w:rsidRDefault="00C34ADD" w:rsidP="00F46FC4">
      <w:pPr>
        <w:numPr>
          <w:ilvl w:val="0"/>
          <w:numId w:val="5"/>
        </w:numPr>
        <w:adjustRightInd w:val="0"/>
        <w:spacing w:line="320" w:lineRule="exact"/>
        <w:textAlignment w:val="baseline"/>
        <w:rPr>
          <w:rFonts w:ascii="ＭＳ 明朝" w:hAnsi="ＭＳ 明朝"/>
          <w:color w:val="000000"/>
          <w:szCs w:val="21"/>
        </w:rPr>
      </w:pPr>
      <w:r>
        <w:rPr>
          <w:rFonts w:ascii="ＭＳ 明朝" w:hAnsi="ＭＳ 明朝" w:hint="eastAsia"/>
          <w:color w:val="000000"/>
          <w:szCs w:val="21"/>
        </w:rPr>
        <w:t>本</w:t>
      </w:r>
      <w:r w:rsidR="008E7A9A" w:rsidRPr="00C37D8A">
        <w:rPr>
          <w:rFonts w:ascii="ＭＳ 明朝" w:hAnsi="ＭＳ 明朝"/>
          <w:color w:val="000000"/>
          <w:szCs w:val="21"/>
        </w:rPr>
        <w:t>治験期間中、調査審議の対象となる文書の追加、更新又は改訂</w:t>
      </w:r>
    </w:p>
    <w:p w14:paraId="347FC38E" w14:textId="77777777" w:rsidR="008E7A9A" w:rsidRPr="00C37D8A" w:rsidRDefault="008E7A9A" w:rsidP="00F46FC4">
      <w:pPr>
        <w:numPr>
          <w:ilvl w:val="0"/>
          <w:numId w:val="5"/>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少なくとも年に1回以上の頻度で報告される治験の現況の概要</w:t>
      </w:r>
    </w:p>
    <w:p w14:paraId="247DF6A1" w14:textId="77777777" w:rsidR="008E7A9A" w:rsidRPr="00FD5A93" w:rsidRDefault="008E7A9A" w:rsidP="00F46FC4">
      <w:pPr>
        <w:numPr>
          <w:ilvl w:val="0"/>
          <w:numId w:val="5"/>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その他、乙が必要と判断した場合</w:t>
      </w:r>
    </w:p>
    <w:p w14:paraId="0F6B4260" w14:textId="77777777" w:rsidR="00104019" w:rsidRPr="00C37D8A" w:rsidRDefault="00104019" w:rsidP="00F46FC4">
      <w:pPr>
        <w:adjustRightInd w:val="0"/>
        <w:spacing w:line="320" w:lineRule="exact"/>
        <w:ind w:left="1260"/>
        <w:textAlignment w:val="baseline"/>
        <w:rPr>
          <w:rFonts w:ascii="ＭＳ 明朝" w:hAnsi="ＭＳ 明朝"/>
          <w:color w:val="000000"/>
          <w:szCs w:val="21"/>
        </w:rPr>
      </w:pPr>
    </w:p>
    <w:p w14:paraId="20DE2615" w14:textId="77777777" w:rsidR="008E7A9A" w:rsidRPr="00C37D8A" w:rsidRDefault="008E7A9A" w:rsidP="00F46FC4">
      <w:pPr>
        <w:widowControl/>
        <w:spacing w:line="320" w:lineRule="exact"/>
        <w:jc w:val="left"/>
        <w:rPr>
          <w:rFonts w:ascii="ＭＳ 明朝" w:hAnsi="ＭＳ 明朝"/>
          <w:color w:val="000000"/>
          <w:szCs w:val="21"/>
        </w:rPr>
      </w:pPr>
      <w:r w:rsidRPr="00C37D8A">
        <w:rPr>
          <w:rFonts w:ascii="ＭＳ 明朝" w:hAnsi="ＭＳ 明朝"/>
          <w:color w:val="000000"/>
          <w:szCs w:val="21"/>
        </w:rPr>
        <w:t>第</w:t>
      </w:r>
      <w:r w:rsidR="00E96886" w:rsidRPr="00C37D8A">
        <w:rPr>
          <w:rFonts w:ascii="ＭＳ 明朝" w:hAnsi="ＭＳ 明朝" w:hint="eastAsia"/>
          <w:color w:val="000000"/>
          <w:szCs w:val="21"/>
        </w:rPr>
        <w:t>８</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本委員会における調査審議</w:t>
      </w:r>
      <w:r w:rsidR="00C01FD7" w:rsidRPr="00C37D8A">
        <w:rPr>
          <w:rFonts w:ascii="ＭＳ 明朝" w:hAnsi="ＭＳ 明朝"/>
          <w:color w:val="000000"/>
          <w:szCs w:val="21"/>
        </w:rPr>
        <w:t>）</w:t>
      </w:r>
    </w:p>
    <w:p w14:paraId="0567B8DE" w14:textId="77777777" w:rsidR="008E7A9A" w:rsidRPr="00C37D8A" w:rsidRDefault="008E7A9A" w:rsidP="00F46FC4">
      <w:pPr>
        <w:spacing w:line="320" w:lineRule="exact"/>
        <w:ind w:leftChars="202" w:left="424"/>
        <w:rPr>
          <w:rFonts w:ascii="ＭＳ 明朝" w:hAnsi="ＭＳ 明朝"/>
          <w:color w:val="000000"/>
          <w:szCs w:val="21"/>
        </w:rPr>
      </w:pPr>
      <w:r w:rsidRPr="00C37D8A">
        <w:rPr>
          <w:rFonts w:ascii="ＭＳ 明朝" w:hAnsi="ＭＳ 明朝"/>
          <w:color w:val="000000"/>
          <w:szCs w:val="21"/>
        </w:rPr>
        <w:t>甲は乙から本契約に基づき調査審議の依頼を受けた場合には、本手順書に基づき原則として</w:t>
      </w:r>
      <w:r w:rsidR="007D4F8D">
        <w:rPr>
          <w:rFonts w:ascii="ＭＳ 明朝" w:hAnsi="ＭＳ 明朝" w:hint="eastAsia"/>
          <w:color w:val="000000"/>
          <w:szCs w:val="21"/>
        </w:rPr>
        <w:t>1</w:t>
      </w:r>
      <w:r w:rsidR="007D4F8D" w:rsidRPr="00C37D8A">
        <w:rPr>
          <w:rFonts w:ascii="ＭＳ 明朝" w:hAnsi="ＭＳ 明朝"/>
          <w:color w:val="000000"/>
          <w:szCs w:val="21"/>
        </w:rPr>
        <w:t>か月</w:t>
      </w:r>
      <w:r w:rsidRPr="00C37D8A">
        <w:rPr>
          <w:rFonts w:ascii="ＭＳ 明朝" w:hAnsi="ＭＳ 明朝"/>
          <w:color w:val="000000"/>
          <w:szCs w:val="21"/>
        </w:rPr>
        <w:t>以内に本委員会を開催し、審議後2週間以内にその結果を乙へ提供する。</w:t>
      </w:r>
    </w:p>
    <w:p w14:paraId="772BC9D4" w14:textId="77777777" w:rsidR="008E7A9A" w:rsidRPr="00C37D8A" w:rsidRDefault="008E7A9A" w:rsidP="00F46FC4">
      <w:pPr>
        <w:pStyle w:val="2"/>
        <w:spacing w:line="320" w:lineRule="exact"/>
        <w:ind w:left="424" w:hangingChars="202" w:hanging="424"/>
        <w:rPr>
          <w:rFonts w:ascii="ＭＳ 明朝" w:eastAsia="ＭＳ 明朝" w:hAnsi="ＭＳ 明朝"/>
          <w:color w:val="000000"/>
          <w:szCs w:val="21"/>
        </w:rPr>
      </w:pPr>
      <w:r w:rsidRPr="00C37D8A">
        <w:rPr>
          <w:rFonts w:ascii="ＭＳ 明朝" w:eastAsia="ＭＳ 明朝" w:hAnsi="ＭＳ 明朝"/>
          <w:color w:val="000000"/>
          <w:szCs w:val="21"/>
        </w:rPr>
        <w:t>２．</w:t>
      </w:r>
      <w:r w:rsidR="00D208A8">
        <w:rPr>
          <w:rFonts w:ascii="ＭＳ 明朝" w:eastAsia="ＭＳ 明朝" w:hAnsi="ＭＳ 明朝" w:hint="eastAsia"/>
          <w:color w:val="000000"/>
          <w:szCs w:val="21"/>
        </w:rPr>
        <w:tab/>
      </w:r>
      <w:r w:rsidRPr="00C37D8A">
        <w:rPr>
          <w:rFonts w:ascii="ＭＳ 明朝" w:eastAsia="ＭＳ 明朝" w:hAnsi="ＭＳ 明朝"/>
          <w:color w:val="000000"/>
          <w:szCs w:val="21"/>
        </w:rPr>
        <w:t>前項の定めに拘わらず、甲は乙から緊急に意見を求められた場合には、事態の緊急性に応じて速やかに本委員会を開催し、その審議結果を乙へ提供する。</w:t>
      </w:r>
    </w:p>
    <w:p w14:paraId="65EAB829" w14:textId="77777777" w:rsidR="008E7A9A" w:rsidRPr="00C37D8A" w:rsidRDefault="008E7A9A" w:rsidP="00F46FC4">
      <w:pPr>
        <w:spacing w:line="320" w:lineRule="exact"/>
        <w:rPr>
          <w:rFonts w:ascii="ＭＳ 明朝" w:hAnsi="ＭＳ 明朝"/>
          <w:color w:val="000000"/>
          <w:szCs w:val="21"/>
        </w:rPr>
      </w:pPr>
    </w:p>
    <w:p w14:paraId="78A7D754" w14:textId="1F6D3948"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w:t>
      </w:r>
      <w:r w:rsidR="00E96886" w:rsidRPr="00C37D8A">
        <w:rPr>
          <w:rFonts w:ascii="ＭＳ 明朝" w:hAnsi="ＭＳ 明朝" w:hint="eastAsia"/>
          <w:color w:val="000000"/>
          <w:szCs w:val="21"/>
        </w:rPr>
        <w:t>９</w:t>
      </w:r>
      <w:r w:rsidRPr="00C37D8A">
        <w:rPr>
          <w:rFonts w:ascii="ＭＳ 明朝" w:hAnsi="ＭＳ 明朝"/>
          <w:color w:val="000000"/>
          <w:szCs w:val="21"/>
        </w:rPr>
        <w:t>条</w:t>
      </w:r>
      <w:r w:rsidR="00C01FD7" w:rsidRPr="00C37D8A">
        <w:rPr>
          <w:rFonts w:ascii="ＭＳ 明朝" w:hAnsi="ＭＳ 明朝"/>
          <w:color w:val="000000"/>
          <w:szCs w:val="21"/>
        </w:rPr>
        <w:t>（</w:t>
      </w:r>
      <w:r w:rsidR="00C34ADD">
        <w:rPr>
          <w:rFonts w:ascii="ＭＳ 明朝" w:hAnsi="ＭＳ 明朝" w:hint="eastAsia"/>
          <w:color w:val="000000"/>
          <w:szCs w:val="21"/>
        </w:rPr>
        <w:t>本</w:t>
      </w:r>
      <w:r w:rsidRPr="00C37D8A">
        <w:rPr>
          <w:rFonts w:ascii="ＭＳ 明朝" w:hAnsi="ＭＳ 明朝" w:hint="eastAsia"/>
          <w:color w:val="000000"/>
          <w:szCs w:val="21"/>
        </w:rPr>
        <w:t>治験の実施</w:t>
      </w:r>
      <w:r w:rsidR="00C01FD7" w:rsidRPr="00C37D8A">
        <w:rPr>
          <w:rFonts w:ascii="ＭＳ 明朝" w:hAnsi="ＭＳ 明朝"/>
          <w:color w:val="000000"/>
          <w:szCs w:val="21"/>
        </w:rPr>
        <w:t>）</w:t>
      </w:r>
    </w:p>
    <w:p w14:paraId="59FCBAEF" w14:textId="77777777" w:rsidR="008E7A9A" w:rsidRPr="00C37D8A" w:rsidRDefault="008E7A9A" w:rsidP="00F46FC4">
      <w:pPr>
        <w:spacing w:line="320" w:lineRule="exact"/>
        <w:ind w:leftChars="202" w:left="424"/>
        <w:rPr>
          <w:rFonts w:ascii="ＭＳ 明朝" w:hAnsi="ＭＳ 明朝"/>
          <w:color w:val="000000"/>
          <w:szCs w:val="21"/>
        </w:rPr>
      </w:pPr>
      <w:r w:rsidRPr="00C37D8A">
        <w:rPr>
          <w:rFonts w:ascii="ＭＳ 明朝" w:hAnsi="ＭＳ 明朝" w:hint="eastAsia"/>
          <w:color w:val="000000"/>
          <w:szCs w:val="21"/>
        </w:rPr>
        <w:t>乙の治験責任医師は、</w:t>
      </w:r>
      <w:r w:rsidRPr="00C37D8A">
        <w:rPr>
          <w:rFonts w:ascii="ＭＳ 明朝" w:hAnsi="ＭＳ 明朝"/>
          <w:color w:val="000000"/>
          <w:szCs w:val="21"/>
        </w:rPr>
        <w:t>甲</w:t>
      </w:r>
      <w:r w:rsidRPr="00C37D8A">
        <w:rPr>
          <w:rFonts w:ascii="ＭＳ 明朝" w:hAnsi="ＭＳ 明朝" w:hint="eastAsia"/>
          <w:color w:val="000000"/>
          <w:szCs w:val="21"/>
        </w:rPr>
        <w:t>の審査結果に基づいた乙の長の指示・決定が文書で通知される前に被験者を治験に参加させない。</w:t>
      </w:r>
    </w:p>
    <w:p w14:paraId="4F9C41C2" w14:textId="77777777" w:rsidR="008E7A9A" w:rsidRPr="00C37D8A" w:rsidRDefault="008E7A9A" w:rsidP="00F46FC4">
      <w:pPr>
        <w:pStyle w:val="2"/>
        <w:spacing w:line="320" w:lineRule="exact"/>
        <w:ind w:leftChars="2" w:left="424" w:hangingChars="200" w:hanging="420"/>
        <w:rPr>
          <w:rFonts w:ascii="ＭＳ 明朝" w:eastAsia="ＭＳ 明朝" w:hAnsi="ＭＳ 明朝"/>
          <w:color w:val="000000"/>
          <w:szCs w:val="21"/>
        </w:rPr>
      </w:pPr>
      <w:r w:rsidRPr="00C37D8A">
        <w:rPr>
          <w:rFonts w:ascii="ＭＳ 明朝" w:eastAsia="ＭＳ 明朝" w:hAnsi="ＭＳ 明朝"/>
          <w:color w:val="000000"/>
          <w:szCs w:val="21"/>
        </w:rPr>
        <w:t>２．</w:t>
      </w:r>
      <w:r w:rsidRPr="00C37D8A">
        <w:rPr>
          <w:rFonts w:ascii="ＭＳ 明朝" w:hAnsi="ＭＳ 明朝" w:hint="eastAsia"/>
          <w:color w:val="000000"/>
          <w:szCs w:val="21"/>
        </w:rPr>
        <w:t>乙の</w:t>
      </w:r>
      <w:r w:rsidRPr="00C37D8A">
        <w:rPr>
          <w:rFonts w:ascii="ＭＳ 明朝" w:eastAsia="ＭＳ 明朝" w:hAnsi="ＭＳ 明朝" w:hint="eastAsia"/>
          <w:color w:val="000000"/>
          <w:szCs w:val="21"/>
        </w:rPr>
        <w:t>治験責任医師は、緊急の危険を回避するためなど医療上やむを得ない場合や事務的事項に関する変更の場合を除き、</w:t>
      </w:r>
      <w:r w:rsidRPr="00C37D8A">
        <w:rPr>
          <w:rFonts w:ascii="ＭＳ 明朝" w:hAnsi="ＭＳ 明朝"/>
          <w:color w:val="000000"/>
          <w:szCs w:val="21"/>
        </w:rPr>
        <w:t>甲</w:t>
      </w:r>
      <w:r w:rsidRPr="00C37D8A">
        <w:rPr>
          <w:rFonts w:ascii="ＭＳ 明朝" w:hAnsi="ＭＳ 明朝" w:hint="eastAsia"/>
          <w:color w:val="000000"/>
          <w:szCs w:val="21"/>
        </w:rPr>
        <w:t>の審査結果に基づいた乙の長の指示・決定が文書で通知される前に</w:t>
      </w:r>
      <w:r w:rsidRPr="00C37D8A">
        <w:rPr>
          <w:rFonts w:ascii="ＭＳ 明朝" w:eastAsia="ＭＳ 明朝" w:hAnsi="ＭＳ 明朝" w:hint="eastAsia"/>
          <w:color w:val="000000"/>
          <w:szCs w:val="21"/>
        </w:rPr>
        <w:t>治験実施計画書からの逸脱又は変更を行わない。</w:t>
      </w:r>
    </w:p>
    <w:p w14:paraId="38938EA3" w14:textId="77777777" w:rsidR="008E7A9A" w:rsidRPr="00C37D8A" w:rsidRDefault="008E7A9A" w:rsidP="00F46FC4">
      <w:pPr>
        <w:spacing w:line="320" w:lineRule="exact"/>
        <w:rPr>
          <w:rFonts w:ascii="ＭＳ 明朝" w:hAnsi="ＭＳ 明朝"/>
          <w:color w:val="000000"/>
          <w:szCs w:val="21"/>
        </w:rPr>
      </w:pPr>
    </w:p>
    <w:p w14:paraId="0FD3D0EB" w14:textId="77777777"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第１</w:t>
      </w:r>
      <w:r w:rsidR="00E96886" w:rsidRPr="00C37D8A">
        <w:rPr>
          <w:rFonts w:ascii="ＭＳ 明朝" w:hAnsi="ＭＳ 明朝" w:hint="eastAsia"/>
          <w:color w:val="000000"/>
          <w:szCs w:val="21"/>
        </w:rPr>
        <w:t>０</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調査審議に係る記録の保存</w:t>
      </w:r>
      <w:r w:rsidR="00C01FD7" w:rsidRPr="00C37D8A">
        <w:rPr>
          <w:rFonts w:ascii="ＭＳ 明朝" w:hAnsi="ＭＳ 明朝"/>
          <w:color w:val="000000"/>
          <w:szCs w:val="21"/>
        </w:rPr>
        <w:t>）</w:t>
      </w:r>
    </w:p>
    <w:p w14:paraId="4C0288B5" w14:textId="77777777" w:rsidR="008E7A9A" w:rsidRPr="00C37D8A" w:rsidRDefault="008E7A9A" w:rsidP="00F46FC4">
      <w:pPr>
        <w:spacing w:line="320" w:lineRule="exact"/>
        <w:ind w:leftChars="202" w:left="424"/>
        <w:rPr>
          <w:rFonts w:ascii="ＭＳ 明朝" w:hAnsi="ＭＳ 明朝"/>
          <w:color w:val="000000"/>
          <w:szCs w:val="21"/>
        </w:rPr>
      </w:pPr>
      <w:r w:rsidRPr="00C37D8A">
        <w:rPr>
          <w:rFonts w:ascii="ＭＳ 明朝" w:hAnsi="ＭＳ 明朝"/>
          <w:color w:val="000000"/>
          <w:szCs w:val="21"/>
        </w:rPr>
        <w:t>甲は、調査審議に係る記録を</w:t>
      </w:r>
      <w:r w:rsidR="00E96886" w:rsidRPr="00C37D8A">
        <w:rPr>
          <w:rFonts w:ascii="ＭＳ 明朝" w:hAnsi="ＭＳ 明朝" w:hint="eastAsia"/>
          <w:color w:val="000000"/>
          <w:szCs w:val="21"/>
        </w:rPr>
        <w:t>次に掲げる各号に定める期間に従い</w:t>
      </w:r>
      <w:r w:rsidRPr="00C37D8A">
        <w:rPr>
          <w:rFonts w:ascii="ＭＳ 明朝" w:hAnsi="ＭＳ 明朝" w:hint="eastAsia"/>
          <w:color w:val="000000"/>
          <w:szCs w:val="21"/>
        </w:rPr>
        <w:t>保存する。</w:t>
      </w:r>
    </w:p>
    <w:p w14:paraId="18437095" w14:textId="77777777" w:rsidR="00FF234D" w:rsidRPr="00C37D8A" w:rsidRDefault="00FF234D" w:rsidP="00F46FC4">
      <w:pPr>
        <w:numPr>
          <w:ilvl w:val="3"/>
          <w:numId w:val="1"/>
        </w:numPr>
        <w:tabs>
          <w:tab w:val="clear" w:pos="1785"/>
          <w:tab w:val="num" w:pos="1260"/>
        </w:tabs>
        <w:spacing w:line="320" w:lineRule="exact"/>
        <w:ind w:left="1260"/>
        <w:rPr>
          <w:rFonts w:ascii="ＭＳ 明朝" w:hAnsi="ＭＳ 明朝"/>
          <w:color w:val="000000"/>
          <w:szCs w:val="21"/>
        </w:rPr>
      </w:pPr>
      <w:r w:rsidRPr="00C37D8A">
        <w:rPr>
          <w:rFonts w:ascii="ＭＳ 明朝" w:hAnsi="ＭＳ 明朝" w:hint="eastAsia"/>
          <w:color w:val="000000"/>
          <w:szCs w:val="21"/>
        </w:rPr>
        <w:t>治験</w:t>
      </w:r>
    </w:p>
    <w:p w14:paraId="6E42BC06" w14:textId="77777777" w:rsidR="00FF234D" w:rsidRPr="00C37D8A" w:rsidRDefault="00FF234D" w:rsidP="00F46FC4">
      <w:pPr>
        <w:spacing w:line="320" w:lineRule="exact"/>
        <w:ind w:leftChars="607" w:left="1558" w:hangingChars="135" w:hanging="283"/>
        <w:rPr>
          <w:rFonts w:ascii="ＭＳ 明朝" w:hAnsi="ＭＳ 明朝"/>
          <w:color w:val="000000"/>
          <w:szCs w:val="21"/>
        </w:rPr>
      </w:pPr>
      <w:r w:rsidRPr="00C37D8A">
        <w:rPr>
          <w:rFonts w:ascii="ＭＳ 明朝" w:hAnsi="ＭＳ 明朝" w:hint="eastAsia"/>
          <w:color w:val="000000"/>
          <w:szCs w:val="21"/>
        </w:rPr>
        <w:t>①</w:t>
      </w:r>
      <w:r w:rsidRPr="00C37D8A">
        <w:rPr>
          <w:rFonts w:ascii="ＭＳ 明朝" w:hAnsi="ＭＳ 明朝"/>
          <w:color w:val="000000"/>
          <w:szCs w:val="21"/>
        </w:rPr>
        <w:tab/>
      </w:r>
      <w:r w:rsidRPr="00C37D8A">
        <w:rPr>
          <w:rFonts w:ascii="ＭＳ 明朝" w:hAnsi="ＭＳ 明朝" w:hint="eastAsia"/>
          <w:color w:val="000000"/>
          <w:szCs w:val="21"/>
        </w:rPr>
        <w:t>医薬品</w:t>
      </w:r>
    </w:p>
    <w:p w14:paraId="11341F5A" w14:textId="77777777" w:rsidR="005341F6" w:rsidRPr="00C37D8A" w:rsidRDefault="008E7A9A" w:rsidP="00F46FC4">
      <w:pPr>
        <w:spacing w:line="320" w:lineRule="exact"/>
        <w:ind w:leftChars="741" w:left="1556" w:firstLine="2"/>
        <w:rPr>
          <w:rFonts w:ascii="ＭＳ 明朝" w:hAnsi="ＭＳ 明朝"/>
          <w:color w:val="000000"/>
          <w:szCs w:val="21"/>
        </w:rPr>
      </w:pPr>
      <w:r w:rsidRPr="00C37D8A">
        <w:rPr>
          <w:rFonts w:ascii="ＭＳ 明朝" w:hAnsi="ＭＳ 明朝"/>
          <w:color w:val="000000"/>
          <w:szCs w:val="21"/>
        </w:rPr>
        <w:t>被験薬</w:t>
      </w:r>
      <w:r w:rsidR="00FF234D" w:rsidRPr="00C37D8A">
        <w:rPr>
          <w:rFonts w:ascii="ＭＳ 明朝" w:hAnsi="ＭＳ 明朝" w:hint="eastAsia"/>
          <w:color w:val="000000"/>
          <w:szCs w:val="21"/>
        </w:rPr>
        <w:t>に係る医薬品についての</w:t>
      </w:r>
      <w:r w:rsidRPr="00C37D8A">
        <w:rPr>
          <w:rFonts w:ascii="ＭＳ 明朝" w:hAnsi="ＭＳ 明朝"/>
          <w:color w:val="000000"/>
          <w:szCs w:val="21"/>
        </w:rPr>
        <w:t>製造販売</w:t>
      </w:r>
      <w:r w:rsidR="00FF234D" w:rsidRPr="00C37D8A">
        <w:rPr>
          <w:rFonts w:ascii="ＭＳ 明朝" w:hAnsi="ＭＳ 明朝" w:hint="eastAsia"/>
          <w:color w:val="000000"/>
          <w:szCs w:val="21"/>
        </w:rPr>
        <w:t>の</w:t>
      </w:r>
      <w:r w:rsidRPr="00C37D8A">
        <w:rPr>
          <w:rFonts w:ascii="ＭＳ 明朝" w:hAnsi="ＭＳ 明朝"/>
          <w:color w:val="000000"/>
          <w:szCs w:val="21"/>
        </w:rPr>
        <w:t>承認を</w:t>
      </w:r>
      <w:r w:rsidR="00FF234D" w:rsidRPr="00C37D8A">
        <w:rPr>
          <w:rFonts w:ascii="ＭＳ 明朝" w:hAnsi="ＭＳ 明朝" w:hint="eastAsia"/>
          <w:color w:val="000000"/>
          <w:szCs w:val="21"/>
        </w:rPr>
        <w:t>受ける</w:t>
      </w:r>
      <w:r w:rsidRPr="00C37D8A">
        <w:rPr>
          <w:rFonts w:ascii="ＭＳ 明朝" w:hAnsi="ＭＳ 明朝"/>
          <w:color w:val="000000"/>
          <w:szCs w:val="21"/>
        </w:rPr>
        <w:t>日</w:t>
      </w:r>
      <w:r w:rsidR="00FF234D" w:rsidRPr="00C37D8A">
        <w:rPr>
          <w:rFonts w:ascii="ＭＳ 明朝" w:hAnsi="ＭＳ 明朝" w:hint="eastAsia"/>
          <w:color w:val="000000"/>
          <w:szCs w:val="21"/>
        </w:rPr>
        <w:t>（</w:t>
      </w:r>
      <w:r w:rsidR="005C0762">
        <w:rPr>
          <w:rFonts w:ascii="ＭＳ 明朝" w:hAnsi="ＭＳ 明朝" w:hint="eastAsia"/>
          <w:color w:val="000000"/>
          <w:szCs w:val="21"/>
        </w:rPr>
        <w:t>医薬品</w:t>
      </w:r>
      <w:r w:rsidR="00FF234D" w:rsidRPr="00C37D8A">
        <w:rPr>
          <w:rFonts w:ascii="ＭＳ 明朝" w:hAnsi="ＭＳ 明朝"/>
          <w:color w:val="000000"/>
          <w:szCs w:val="21"/>
        </w:rPr>
        <w:t>GCP省令第24条第3項</w:t>
      </w:r>
      <w:r w:rsidR="005C0762">
        <w:rPr>
          <w:rFonts w:ascii="ＭＳ 明朝" w:hAnsi="ＭＳ 明朝" w:hint="eastAsia"/>
          <w:color w:val="000000"/>
          <w:szCs w:val="21"/>
        </w:rPr>
        <w:t>又は</w:t>
      </w:r>
      <w:r w:rsidR="003A4A9F">
        <w:rPr>
          <w:rFonts w:ascii="ＭＳ 明朝" w:hAnsi="ＭＳ 明朝" w:hint="eastAsia"/>
          <w:color w:val="000000"/>
          <w:szCs w:val="21"/>
        </w:rPr>
        <w:t>第26条の10第3項</w:t>
      </w:r>
      <w:r w:rsidR="00FF234D" w:rsidRPr="00C37D8A">
        <w:rPr>
          <w:rFonts w:ascii="ＭＳ 明朝" w:hAnsi="ＭＳ 明朝" w:hint="eastAsia"/>
          <w:color w:val="000000"/>
          <w:szCs w:val="21"/>
        </w:rPr>
        <w:t>に規定する通知を受けたときは、通知を受けた日）又は治験の中止若しくは終了の後</w:t>
      </w:r>
      <w:r w:rsidR="00FF234D" w:rsidRPr="00C37D8A">
        <w:rPr>
          <w:rFonts w:ascii="ＭＳ 明朝" w:hAnsi="ＭＳ 明朝"/>
          <w:color w:val="000000"/>
          <w:szCs w:val="21"/>
        </w:rPr>
        <w:t>3年を経過した日</w:t>
      </w:r>
      <w:r w:rsidR="000624A8" w:rsidRPr="000624A8">
        <w:rPr>
          <w:rFonts w:ascii="ＭＳ 明朝" w:hAnsi="ＭＳ 明朝" w:hint="eastAsia"/>
          <w:color w:val="000000"/>
          <w:szCs w:val="21"/>
        </w:rPr>
        <w:t>のうちいずれか遅い日</w:t>
      </w:r>
    </w:p>
    <w:p w14:paraId="17A38C33" w14:textId="77777777" w:rsidR="00FF234D" w:rsidRPr="00C37D8A" w:rsidRDefault="00FF234D" w:rsidP="00F46FC4">
      <w:pPr>
        <w:spacing w:line="320" w:lineRule="exact"/>
        <w:ind w:leftChars="607" w:left="1558" w:hangingChars="135" w:hanging="283"/>
        <w:rPr>
          <w:rFonts w:ascii="ＭＳ 明朝" w:hAnsi="ＭＳ 明朝"/>
          <w:color w:val="000000"/>
          <w:szCs w:val="21"/>
        </w:rPr>
      </w:pPr>
      <w:r w:rsidRPr="00C37D8A">
        <w:rPr>
          <w:rFonts w:ascii="ＭＳ 明朝" w:hAnsi="ＭＳ 明朝" w:hint="eastAsia"/>
          <w:color w:val="000000"/>
          <w:szCs w:val="21"/>
        </w:rPr>
        <w:t>②</w:t>
      </w:r>
      <w:r w:rsidRPr="00C37D8A">
        <w:rPr>
          <w:rFonts w:ascii="ＭＳ 明朝" w:hAnsi="ＭＳ 明朝"/>
          <w:color w:val="000000"/>
          <w:szCs w:val="21"/>
        </w:rPr>
        <w:tab/>
      </w:r>
      <w:r w:rsidRPr="00C37D8A">
        <w:rPr>
          <w:rFonts w:ascii="ＭＳ 明朝" w:hAnsi="ＭＳ 明朝" w:hint="eastAsia"/>
          <w:color w:val="000000"/>
          <w:szCs w:val="21"/>
        </w:rPr>
        <w:t>医療機器</w:t>
      </w:r>
    </w:p>
    <w:p w14:paraId="78464575" w14:textId="77777777" w:rsidR="00FF234D" w:rsidRPr="00C37D8A" w:rsidRDefault="00FF234D" w:rsidP="00F46FC4">
      <w:pPr>
        <w:spacing w:line="320" w:lineRule="exact"/>
        <w:ind w:leftChars="741" w:left="1556" w:firstLine="2"/>
        <w:rPr>
          <w:rFonts w:ascii="ＭＳ 明朝" w:hAnsi="ＭＳ 明朝"/>
          <w:color w:val="000000"/>
          <w:szCs w:val="21"/>
        </w:rPr>
      </w:pPr>
      <w:r w:rsidRPr="00C37D8A">
        <w:rPr>
          <w:rFonts w:ascii="ＭＳ 明朝" w:hAnsi="ＭＳ 明朝"/>
          <w:color w:val="000000"/>
          <w:szCs w:val="21"/>
        </w:rPr>
        <w:t>被験</w:t>
      </w:r>
      <w:r w:rsidRPr="00C37D8A">
        <w:rPr>
          <w:rFonts w:ascii="ＭＳ 明朝" w:hAnsi="ＭＳ 明朝" w:hint="eastAsia"/>
          <w:color w:val="000000"/>
          <w:szCs w:val="21"/>
        </w:rPr>
        <w:t>機器に係る医療機器についての</w:t>
      </w:r>
      <w:r w:rsidRPr="00C37D8A">
        <w:rPr>
          <w:rFonts w:ascii="ＭＳ 明朝" w:hAnsi="ＭＳ 明朝"/>
          <w:color w:val="000000"/>
          <w:szCs w:val="21"/>
        </w:rPr>
        <w:t>製造販売</w:t>
      </w:r>
      <w:r w:rsidRPr="00C37D8A">
        <w:rPr>
          <w:rFonts w:ascii="ＭＳ 明朝" w:hAnsi="ＭＳ 明朝" w:hint="eastAsia"/>
          <w:color w:val="000000"/>
          <w:szCs w:val="21"/>
        </w:rPr>
        <w:t>の</w:t>
      </w:r>
      <w:r w:rsidRPr="00C37D8A">
        <w:rPr>
          <w:rFonts w:ascii="ＭＳ 明朝" w:hAnsi="ＭＳ 明朝"/>
          <w:color w:val="000000"/>
          <w:szCs w:val="21"/>
        </w:rPr>
        <w:t>承認を</w:t>
      </w:r>
      <w:r w:rsidRPr="00C37D8A">
        <w:rPr>
          <w:rFonts w:ascii="ＭＳ 明朝" w:hAnsi="ＭＳ 明朝" w:hint="eastAsia"/>
          <w:color w:val="000000"/>
          <w:szCs w:val="21"/>
        </w:rPr>
        <w:t>受ける</w:t>
      </w:r>
      <w:r w:rsidRPr="00C37D8A">
        <w:rPr>
          <w:rFonts w:ascii="ＭＳ 明朝" w:hAnsi="ＭＳ 明朝"/>
          <w:color w:val="000000"/>
          <w:szCs w:val="21"/>
        </w:rPr>
        <w:t>日</w:t>
      </w:r>
      <w:r w:rsidRPr="00C37D8A">
        <w:rPr>
          <w:rFonts w:ascii="ＭＳ 明朝" w:hAnsi="ＭＳ 明朝" w:hint="eastAsia"/>
          <w:color w:val="000000"/>
          <w:szCs w:val="21"/>
        </w:rPr>
        <w:t>（</w:t>
      </w:r>
      <w:r w:rsidR="003A4A9F">
        <w:rPr>
          <w:rFonts w:ascii="ＭＳ 明朝" w:hAnsi="ＭＳ 明朝" w:hint="eastAsia"/>
          <w:color w:val="000000"/>
          <w:szCs w:val="21"/>
        </w:rPr>
        <w:t>医療機器</w:t>
      </w:r>
      <w:r w:rsidRPr="00C37D8A">
        <w:rPr>
          <w:rFonts w:ascii="ＭＳ 明朝" w:hAnsi="ＭＳ 明朝"/>
          <w:color w:val="000000"/>
          <w:szCs w:val="21"/>
        </w:rPr>
        <w:t>GCP省令第32条第3項</w:t>
      </w:r>
      <w:r w:rsidR="003A4A9F">
        <w:rPr>
          <w:rFonts w:ascii="ＭＳ 明朝" w:hAnsi="ＭＳ 明朝" w:hint="eastAsia"/>
          <w:color w:val="000000"/>
          <w:szCs w:val="21"/>
        </w:rPr>
        <w:t>又は第43条第3項</w:t>
      </w:r>
      <w:r w:rsidRPr="00C37D8A">
        <w:rPr>
          <w:rFonts w:ascii="ＭＳ 明朝" w:hAnsi="ＭＳ 明朝"/>
          <w:color w:val="000000"/>
          <w:szCs w:val="21"/>
        </w:rPr>
        <w:t>に規定する通知を受けたときは、通知を受けた日）又は治験の中止若しくは終了の後3年を経過した日</w:t>
      </w:r>
      <w:r w:rsidR="000624A8" w:rsidRPr="000624A8">
        <w:rPr>
          <w:rFonts w:ascii="ＭＳ 明朝" w:hAnsi="ＭＳ 明朝" w:hint="eastAsia"/>
          <w:color w:val="000000"/>
          <w:szCs w:val="21"/>
        </w:rPr>
        <w:t>のうちいずれか遅い日</w:t>
      </w:r>
    </w:p>
    <w:p w14:paraId="3AE39DE7" w14:textId="77777777" w:rsidR="00FF234D" w:rsidRPr="00C37D8A" w:rsidRDefault="00FF234D" w:rsidP="00F46FC4">
      <w:pPr>
        <w:spacing w:line="320" w:lineRule="exact"/>
        <w:ind w:leftChars="607" w:left="1558" w:hangingChars="135" w:hanging="283"/>
        <w:rPr>
          <w:rFonts w:ascii="ＭＳ 明朝" w:hAnsi="ＭＳ 明朝"/>
          <w:color w:val="000000"/>
          <w:szCs w:val="21"/>
        </w:rPr>
      </w:pPr>
      <w:r w:rsidRPr="00C37D8A">
        <w:rPr>
          <w:rFonts w:ascii="ＭＳ 明朝" w:hAnsi="ＭＳ 明朝" w:hint="eastAsia"/>
          <w:color w:val="000000"/>
          <w:szCs w:val="21"/>
        </w:rPr>
        <w:lastRenderedPageBreak/>
        <w:t>③</w:t>
      </w:r>
      <w:r w:rsidRPr="00C37D8A">
        <w:rPr>
          <w:rFonts w:ascii="ＭＳ 明朝" w:hAnsi="ＭＳ 明朝"/>
          <w:color w:val="000000"/>
          <w:szCs w:val="21"/>
        </w:rPr>
        <w:tab/>
      </w:r>
      <w:r w:rsidR="00B477EB" w:rsidRPr="00C37D8A">
        <w:rPr>
          <w:rFonts w:ascii="ＭＳ 明朝" w:hAnsi="ＭＳ 明朝" w:hint="eastAsia"/>
          <w:color w:val="000000"/>
          <w:szCs w:val="21"/>
        </w:rPr>
        <w:t>再生医療等製品</w:t>
      </w:r>
    </w:p>
    <w:p w14:paraId="492D7F42" w14:textId="77777777" w:rsidR="00FF234D" w:rsidRDefault="00FF234D" w:rsidP="00F46FC4">
      <w:pPr>
        <w:spacing w:line="320" w:lineRule="exact"/>
        <w:ind w:leftChars="741" w:left="1556" w:firstLine="2"/>
        <w:rPr>
          <w:rFonts w:ascii="ＭＳ 明朝" w:hAnsi="ＭＳ 明朝"/>
          <w:color w:val="000000"/>
          <w:szCs w:val="21"/>
        </w:rPr>
      </w:pPr>
      <w:r w:rsidRPr="00C37D8A">
        <w:rPr>
          <w:rFonts w:ascii="ＭＳ 明朝" w:hAnsi="ＭＳ 明朝"/>
          <w:color w:val="000000"/>
          <w:szCs w:val="21"/>
        </w:rPr>
        <w:t>被験</w:t>
      </w:r>
      <w:r w:rsidR="00B477EB" w:rsidRPr="00C37D8A">
        <w:rPr>
          <w:rFonts w:ascii="ＭＳ 明朝" w:hAnsi="ＭＳ 明朝" w:hint="eastAsia"/>
          <w:color w:val="000000"/>
          <w:szCs w:val="21"/>
        </w:rPr>
        <w:t>製品</w:t>
      </w:r>
      <w:r w:rsidRPr="00C37D8A">
        <w:rPr>
          <w:rFonts w:ascii="ＭＳ 明朝" w:hAnsi="ＭＳ 明朝" w:hint="eastAsia"/>
          <w:color w:val="000000"/>
          <w:szCs w:val="21"/>
        </w:rPr>
        <w:t>に係る</w:t>
      </w:r>
      <w:r w:rsidR="00B477EB" w:rsidRPr="00E775BD">
        <w:rPr>
          <w:rFonts w:hint="eastAsia"/>
          <w:szCs w:val="21"/>
        </w:rPr>
        <w:t>再生医療等製品</w:t>
      </w:r>
      <w:r w:rsidRPr="00C37D8A">
        <w:rPr>
          <w:rFonts w:ascii="ＭＳ 明朝" w:hAnsi="ＭＳ 明朝" w:hint="eastAsia"/>
          <w:color w:val="000000"/>
          <w:szCs w:val="21"/>
        </w:rPr>
        <w:t>についての</w:t>
      </w:r>
      <w:r w:rsidRPr="00C37D8A">
        <w:rPr>
          <w:rFonts w:ascii="ＭＳ 明朝" w:hAnsi="ＭＳ 明朝"/>
          <w:color w:val="000000"/>
          <w:szCs w:val="21"/>
        </w:rPr>
        <w:t>製造販売</w:t>
      </w:r>
      <w:r w:rsidRPr="00C37D8A">
        <w:rPr>
          <w:rFonts w:ascii="ＭＳ 明朝" w:hAnsi="ＭＳ 明朝" w:hint="eastAsia"/>
          <w:color w:val="000000"/>
          <w:szCs w:val="21"/>
        </w:rPr>
        <w:t>の</w:t>
      </w:r>
      <w:r w:rsidRPr="00C37D8A">
        <w:rPr>
          <w:rFonts w:ascii="ＭＳ 明朝" w:hAnsi="ＭＳ 明朝"/>
          <w:color w:val="000000"/>
          <w:szCs w:val="21"/>
        </w:rPr>
        <w:t>承認を</w:t>
      </w:r>
      <w:r w:rsidRPr="00C37D8A">
        <w:rPr>
          <w:rFonts w:ascii="ＭＳ 明朝" w:hAnsi="ＭＳ 明朝" w:hint="eastAsia"/>
          <w:color w:val="000000"/>
          <w:szCs w:val="21"/>
        </w:rPr>
        <w:t>受ける</w:t>
      </w:r>
      <w:r w:rsidRPr="00C37D8A">
        <w:rPr>
          <w:rFonts w:ascii="ＭＳ 明朝" w:hAnsi="ＭＳ 明朝"/>
          <w:color w:val="000000"/>
          <w:szCs w:val="21"/>
        </w:rPr>
        <w:t>日</w:t>
      </w:r>
      <w:r w:rsidRPr="00C37D8A">
        <w:rPr>
          <w:rFonts w:ascii="ＭＳ 明朝" w:hAnsi="ＭＳ 明朝" w:hint="eastAsia"/>
          <w:color w:val="000000"/>
          <w:szCs w:val="21"/>
        </w:rPr>
        <w:t>（</w:t>
      </w:r>
      <w:r w:rsidR="003A4A9F" w:rsidRPr="003A4A9F">
        <w:rPr>
          <w:rFonts w:ascii="ＭＳ 明朝" w:hAnsi="ＭＳ 明朝" w:hint="eastAsia"/>
          <w:color w:val="000000"/>
          <w:szCs w:val="21"/>
        </w:rPr>
        <w:t>再生医療等製品</w:t>
      </w:r>
      <w:r w:rsidRPr="00C37D8A">
        <w:rPr>
          <w:rFonts w:ascii="ＭＳ 明朝" w:hAnsi="ＭＳ 明朝"/>
          <w:color w:val="000000"/>
          <w:szCs w:val="21"/>
        </w:rPr>
        <w:t>GCP省令第32条第3項</w:t>
      </w:r>
      <w:r w:rsidR="003A4A9F">
        <w:rPr>
          <w:rFonts w:ascii="ＭＳ 明朝" w:hAnsi="ＭＳ 明朝" w:hint="eastAsia"/>
          <w:color w:val="000000"/>
          <w:szCs w:val="21"/>
        </w:rPr>
        <w:t>又は第43条第3項</w:t>
      </w:r>
      <w:r w:rsidRPr="00C37D8A">
        <w:rPr>
          <w:rFonts w:ascii="ＭＳ 明朝" w:hAnsi="ＭＳ 明朝"/>
          <w:color w:val="000000"/>
          <w:szCs w:val="21"/>
        </w:rPr>
        <w:t>に規定する通知を受けたときは、通知を受けた日）又は治験の中止若しくは終了の後3年を経過した日</w:t>
      </w:r>
      <w:r w:rsidR="000624A8" w:rsidRPr="000624A8">
        <w:rPr>
          <w:rFonts w:ascii="ＭＳ 明朝" w:hAnsi="ＭＳ 明朝" w:hint="eastAsia"/>
          <w:color w:val="000000"/>
          <w:szCs w:val="21"/>
        </w:rPr>
        <w:t>のうちいずれか遅い日</w:t>
      </w:r>
    </w:p>
    <w:p w14:paraId="7177E6BB" w14:textId="77777777" w:rsidR="008E7A9A" w:rsidRPr="00C37D8A" w:rsidRDefault="00B477EB" w:rsidP="00F46FC4">
      <w:pPr>
        <w:numPr>
          <w:ilvl w:val="3"/>
          <w:numId w:val="1"/>
        </w:numPr>
        <w:tabs>
          <w:tab w:val="clear" w:pos="1785"/>
          <w:tab w:val="num" w:pos="1260"/>
        </w:tabs>
        <w:spacing w:line="320" w:lineRule="exact"/>
        <w:ind w:left="1260"/>
        <w:rPr>
          <w:rFonts w:ascii="ＭＳ 明朝" w:hAnsi="ＭＳ 明朝"/>
          <w:color w:val="000000"/>
          <w:szCs w:val="21"/>
        </w:rPr>
      </w:pPr>
      <w:r w:rsidRPr="00C37D8A">
        <w:rPr>
          <w:rFonts w:ascii="ＭＳ 明朝" w:hAnsi="ＭＳ 明朝" w:hint="eastAsia"/>
          <w:color w:val="000000"/>
          <w:szCs w:val="21"/>
        </w:rPr>
        <w:t>製造販売後臨床試験</w:t>
      </w:r>
    </w:p>
    <w:p w14:paraId="1FDB9962" w14:textId="77777777" w:rsidR="00B477EB" w:rsidRPr="00C37D8A" w:rsidRDefault="00B477EB" w:rsidP="00F46FC4">
      <w:pPr>
        <w:spacing w:line="320" w:lineRule="exact"/>
        <w:ind w:leftChars="607" w:left="1558" w:hangingChars="135" w:hanging="283"/>
        <w:rPr>
          <w:rFonts w:ascii="ＭＳ 明朝" w:hAnsi="ＭＳ 明朝"/>
          <w:color w:val="000000"/>
          <w:szCs w:val="21"/>
        </w:rPr>
      </w:pPr>
      <w:r w:rsidRPr="00C37D8A">
        <w:rPr>
          <w:rFonts w:ascii="ＭＳ 明朝" w:hAnsi="ＭＳ 明朝" w:hint="eastAsia"/>
          <w:color w:val="000000"/>
          <w:szCs w:val="21"/>
        </w:rPr>
        <w:t>①</w:t>
      </w:r>
      <w:r w:rsidRPr="00C37D8A">
        <w:rPr>
          <w:rFonts w:ascii="ＭＳ 明朝" w:hAnsi="ＭＳ 明朝"/>
          <w:color w:val="000000"/>
          <w:szCs w:val="21"/>
        </w:rPr>
        <w:tab/>
      </w:r>
      <w:r w:rsidRPr="00C37D8A">
        <w:rPr>
          <w:rFonts w:ascii="ＭＳ 明朝" w:hAnsi="ＭＳ 明朝" w:hint="eastAsia"/>
          <w:color w:val="000000"/>
          <w:szCs w:val="21"/>
        </w:rPr>
        <w:t>医薬品</w:t>
      </w:r>
    </w:p>
    <w:p w14:paraId="46980B69" w14:textId="77777777" w:rsidR="00B477EB" w:rsidRPr="00C37D8A" w:rsidRDefault="00B477EB" w:rsidP="00F46FC4">
      <w:pPr>
        <w:spacing w:line="320" w:lineRule="exact"/>
        <w:ind w:left="1560"/>
        <w:rPr>
          <w:rFonts w:ascii="ＭＳ 明朝" w:hAnsi="ＭＳ 明朝"/>
          <w:color w:val="000000"/>
          <w:szCs w:val="21"/>
        </w:rPr>
      </w:pPr>
      <w:r w:rsidRPr="00C37D8A">
        <w:rPr>
          <w:rFonts w:ascii="ＭＳ 明朝" w:hAnsi="ＭＳ 明朝" w:hint="eastAsia"/>
          <w:color w:val="000000"/>
          <w:szCs w:val="21"/>
        </w:rPr>
        <w:t>被験薬の再審査又は再評価が終了する日</w:t>
      </w:r>
    </w:p>
    <w:p w14:paraId="51FA8792" w14:textId="77777777" w:rsidR="00B477EB" w:rsidRPr="00C37D8A" w:rsidRDefault="00B477EB" w:rsidP="00F46FC4">
      <w:pPr>
        <w:spacing w:line="320" w:lineRule="exact"/>
        <w:ind w:leftChars="607" w:left="1558" w:hangingChars="135" w:hanging="283"/>
        <w:rPr>
          <w:rFonts w:ascii="ＭＳ 明朝" w:hAnsi="ＭＳ 明朝"/>
          <w:color w:val="000000"/>
          <w:szCs w:val="21"/>
        </w:rPr>
      </w:pPr>
      <w:r w:rsidRPr="00C37D8A">
        <w:rPr>
          <w:rFonts w:ascii="ＭＳ 明朝" w:hAnsi="ＭＳ 明朝" w:hint="eastAsia"/>
          <w:color w:val="000000"/>
          <w:szCs w:val="21"/>
        </w:rPr>
        <w:t>②</w:t>
      </w:r>
      <w:r w:rsidRPr="00C37D8A">
        <w:rPr>
          <w:rFonts w:ascii="ＭＳ 明朝" w:hAnsi="ＭＳ 明朝"/>
          <w:color w:val="000000"/>
          <w:szCs w:val="21"/>
        </w:rPr>
        <w:tab/>
      </w:r>
      <w:r w:rsidRPr="00C37D8A">
        <w:rPr>
          <w:rFonts w:ascii="ＭＳ 明朝" w:hAnsi="ＭＳ 明朝" w:hint="eastAsia"/>
          <w:color w:val="000000"/>
          <w:szCs w:val="21"/>
        </w:rPr>
        <w:t>医療機器</w:t>
      </w:r>
    </w:p>
    <w:p w14:paraId="132FD05F" w14:textId="77777777" w:rsidR="00B477EB" w:rsidRPr="00C37D8A" w:rsidRDefault="00B477EB" w:rsidP="00F46FC4">
      <w:pPr>
        <w:spacing w:line="320" w:lineRule="exact"/>
        <w:ind w:left="1560"/>
        <w:rPr>
          <w:rFonts w:ascii="ＭＳ 明朝" w:hAnsi="ＭＳ 明朝"/>
          <w:color w:val="000000"/>
          <w:szCs w:val="21"/>
        </w:rPr>
      </w:pPr>
      <w:r w:rsidRPr="00C37D8A">
        <w:rPr>
          <w:rFonts w:ascii="ＭＳ 明朝" w:hAnsi="ＭＳ 明朝" w:hint="eastAsia"/>
          <w:color w:val="000000"/>
          <w:szCs w:val="21"/>
        </w:rPr>
        <w:t>被験機器の使用成績評価が終了する日</w:t>
      </w:r>
    </w:p>
    <w:p w14:paraId="2C59884E" w14:textId="77777777" w:rsidR="00B477EB" w:rsidRPr="00C37D8A" w:rsidRDefault="00B477EB" w:rsidP="00F46FC4">
      <w:pPr>
        <w:spacing w:line="320" w:lineRule="exact"/>
        <w:ind w:leftChars="607" w:left="1558" w:hangingChars="135" w:hanging="283"/>
        <w:rPr>
          <w:rFonts w:ascii="ＭＳ 明朝" w:hAnsi="ＭＳ 明朝"/>
          <w:color w:val="000000"/>
          <w:szCs w:val="21"/>
        </w:rPr>
      </w:pPr>
      <w:r w:rsidRPr="00C37D8A">
        <w:rPr>
          <w:rFonts w:ascii="ＭＳ 明朝" w:hAnsi="ＭＳ 明朝" w:hint="eastAsia"/>
          <w:color w:val="000000"/>
          <w:szCs w:val="21"/>
        </w:rPr>
        <w:t>③</w:t>
      </w:r>
      <w:r w:rsidRPr="00C37D8A">
        <w:rPr>
          <w:rFonts w:ascii="ＭＳ 明朝" w:hAnsi="ＭＳ 明朝"/>
          <w:color w:val="000000"/>
          <w:szCs w:val="21"/>
        </w:rPr>
        <w:tab/>
      </w:r>
      <w:r w:rsidRPr="00C37D8A">
        <w:rPr>
          <w:rFonts w:ascii="ＭＳ 明朝" w:hAnsi="ＭＳ 明朝" w:hint="eastAsia"/>
          <w:color w:val="000000"/>
          <w:szCs w:val="21"/>
        </w:rPr>
        <w:t>再生医療等製品</w:t>
      </w:r>
    </w:p>
    <w:p w14:paraId="01CEF03B" w14:textId="77777777" w:rsidR="00B477EB" w:rsidRPr="00C37D8A" w:rsidRDefault="00B477EB" w:rsidP="00F46FC4">
      <w:pPr>
        <w:spacing w:line="320" w:lineRule="exact"/>
        <w:ind w:left="1560"/>
        <w:rPr>
          <w:rFonts w:ascii="ＭＳ 明朝" w:hAnsi="ＭＳ 明朝"/>
          <w:color w:val="000000"/>
          <w:szCs w:val="21"/>
        </w:rPr>
      </w:pPr>
      <w:r w:rsidRPr="00C37D8A">
        <w:rPr>
          <w:rFonts w:ascii="ＭＳ 明朝" w:hAnsi="ＭＳ 明朝" w:hint="eastAsia"/>
          <w:color w:val="000000"/>
          <w:szCs w:val="21"/>
        </w:rPr>
        <w:t>被験製品の再審査又は再評価が終了する日（医薬品医療機器等法第</w:t>
      </w:r>
      <w:r w:rsidRPr="00C37D8A">
        <w:rPr>
          <w:rFonts w:ascii="ＭＳ 明朝" w:hAnsi="ＭＳ 明朝"/>
          <w:color w:val="000000"/>
          <w:szCs w:val="21"/>
        </w:rPr>
        <w:t>23条の25第3項［医薬品医療機器等法第23条</w:t>
      </w:r>
      <w:r w:rsidRPr="00C37D8A">
        <w:rPr>
          <w:rFonts w:ascii="ＭＳ 明朝" w:hAnsi="ＭＳ 明朝" w:hint="eastAsia"/>
          <w:color w:val="000000"/>
          <w:szCs w:val="21"/>
        </w:rPr>
        <w:t>の</w:t>
      </w:r>
      <w:r w:rsidRPr="00C37D8A">
        <w:rPr>
          <w:rFonts w:ascii="ＭＳ 明朝" w:hAnsi="ＭＳ 明朝"/>
          <w:color w:val="000000"/>
          <w:szCs w:val="21"/>
        </w:rPr>
        <w:t>26第5項において読み替えて適用する場合に限る。</w:t>
      </w:r>
      <w:r w:rsidRPr="00C37D8A">
        <w:rPr>
          <w:rFonts w:ascii="ＭＳ 明朝" w:hAnsi="ＭＳ 明朝" w:hint="eastAsia"/>
          <w:color w:val="000000"/>
          <w:szCs w:val="21"/>
        </w:rPr>
        <w:t>］に規定する資料を収集するために行った製造販売後臨床試験については、製造販売の承認を受ける日又は製造販売後臨床試験の中止若しくは終了の後</w:t>
      </w:r>
      <w:r w:rsidRPr="00C37D8A">
        <w:rPr>
          <w:rFonts w:ascii="ＭＳ 明朝" w:hAnsi="ＭＳ 明朝"/>
          <w:color w:val="000000"/>
          <w:szCs w:val="21"/>
        </w:rPr>
        <w:t>3年を経過した日のうちいずれか遅い日）</w:t>
      </w:r>
    </w:p>
    <w:p w14:paraId="7AE2BD61" w14:textId="77777777" w:rsidR="008E7A9A" w:rsidRPr="00C37D8A" w:rsidRDefault="008E7A9A" w:rsidP="00F46FC4">
      <w:pPr>
        <w:pStyle w:val="2"/>
        <w:spacing w:line="320" w:lineRule="exact"/>
        <w:ind w:left="424" w:hangingChars="202" w:hanging="424"/>
        <w:rPr>
          <w:rFonts w:ascii="ＭＳ 明朝" w:eastAsia="ＭＳ 明朝" w:hAnsi="ＭＳ 明朝"/>
          <w:color w:val="000000"/>
          <w:szCs w:val="21"/>
        </w:rPr>
      </w:pPr>
      <w:r w:rsidRPr="00C37D8A">
        <w:rPr>
          <w:rFonts w:ascii="ＭＳ 明朝" w:eastAsia="ＭＳ 明朝" w:hAnsi="ＭＳ 明朝"/>
          <w:color w:val="000000"/>
          <w:szCs w:val="21"/>
        </w:rPr>
        <w:t>２．前項の定めに拘わらず、乙が甲へ長期間の保存を書面にて通知した場合は、それに従う。</w:t>
      </w:r>
    </w:p>
    <w:p w14:paraId="67882A0D" w14:textId="77777777" w:rsidR="008E7A9A" w:rsidRPr="00C37D8A" w:rsidRDefault="008E7A9A" w:rsidP="00F46FC4">
      <w:pPr>
        <w:pStyle w:val="2"/>
        <w:spacing w:line="320" w:lineRule="exact"/>
        <w:ind w:left="424" w:hangingChars="202" w:hanging="424"/>
        <w:rPr>
          <w:rFonts w:ascii="ＭＳ 明朝" w:eastAsia="ＭＳ 明朝" w:hAnsi="ＭＳ 明朝"/>
          <w:color w:val="000000"/>
          <w:szCs w:val="21"/>
        </w:rPr>
      </w:pPr>
      <w:r w:rsidRPr="00C37D8A">
        <w:rPr>
          <w:rFonts w:ascii="ＭＳ 明朝" w:eastAsia="ＭＳ 明朝" w:hAnsi="ＭＳ 明朝"/>
          <w:color w:val="000000"/>
          <w:szCs w:val="21"/>
        </w:rPr>
        <w:t>３．乙は、調査審議に係る記録の保存の必要がなくなった場合は、その旨を</w:t>
      </w:r>
      <w:r w:rsidRPr="00C37D8A">
        <w:rPr>
          <w:rFonts w:ascii="ＭＳ 明朝" w:eastAsia="ＭＳ 明朝" w:hAnsi="ＭＳ 明朝" w:hint="eastAsia"/>
          <w:color w:val="000000"/>
          <w:szCs w:val="21"/>
        </w:rPr>
        <w:t>遅滞</w:t>
      </w:r>
      <w:r w:rsidRPr="00C37D8A">
        <w:rPr>
          <w:rFonts w:ascii="ＭＳ 明朝" w:eastAsia="ＭＳ 明朝" w:hAnsi="ＭＳ 明朝"/>
          <w:color w:val="000000"/>
          <w:szCs w:val="21"/>
        </w:rPr>
        <w:t>無く甲に通知する。</w:t>
      </w:r>
    </w:p>
    <w:p w14:paraId="6DC21035" w14:textId="77777777" w:rsidR="008E7A9A" w:rsidRPr="00C37D8A" w:rsidRDefault="008E7A9A" w:rsidP="00F46FC4">
      <w:pPr>
        <w:spacing w:line="320" w:lineRule="exact"/>
        <w:rPr>
          <w:rFonts w:ascii="ＭＳ 明朝" w:hAnsi="ＭＳ 明朝"/>
          <w:color w:val="000000"/>
          <w:szCs w:val="21"/>
        </w:rPr>
      </w:pPr>
    </w:p>
    <w:p w14:paraId="48F4B924" w14:textId="77777777"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第１</w:t>
      </w:r>
      <w:r w:rsidR="0016333F" w:rsidRPr="00C37D8A">
        <w:rPr>
          <w:rFonts w:ascii="ＭＳ 明朝" w:hAnsi="ＭＳ 明朝" w:hint="eastAsia"/>
          <w:color w:val="000000"/>
          <w:szCs w:val="21"/>
        </w:rPr>
        <w:t>１</w:t>
      </w:r>
      <w:r w:rsidRPr="00C37D8A">
        <w:rPr>
          <w:rFonts w:ascii="ＭＳ 明朝" w:hAnsi="ＭＳ 明朝"/>
          <w:color w:val="000000"/>
          <w:szCs w:val="21"/>
        </w:rPr>
        <w:t>条</w:t>
      </w:r>
      <w:r w:rsidR="00C01FD7" w:rsidRPr="00C37D8A">
        <w:rPr>
          <w:rFonts w:ascii="ＭＳ 明朝" w:hAnsi="ＭＳ 明朝"/>
          <w:color w:val="000000"/>
          <w:szCs w:val="21"/>
        </w:rPr>
        <w:t>（</w:t>
      </w:r>
      <w:r w:rsidR="00062D7A" w:rsidRPr="00C37D8A">
        <w:rPr>
          <w:rFonts w:ascii="ＭＳ 明朝" w:hAnsi="ＭＳ 明朝" w:hint="eastAsia"/>
          <w:color w:val="000000"/>
          <w:szCs w:val="21"/>
        </w:rPr>
        <w:t>治験審査委員会費用</w:t>
      </w:r>
      <w:r w:rsidRPr="00C37D8A">
        <w:rPr>
          <w:rFonts w:ascii="ＭＳ 明朝" w:hAnsi="ＭＳ 明朝"/>
          <w:color w:val="000000"/>
          <w:szCs w:val="21"/>
        </w:rPr>
        <w:t>の扱い</w:t>
      </w:r>
      <w:r w:rsidR="00C01FD7" w:rsidRPr="00C37D8A">
        <w:rPr>
          <w:rFonts w:ascii="ＭＳ 明朝" w:hAnsi="ＭＳ 明朝"/>
          <w:color w:val="000000"/>
          <w:szCs w:val="21"/>
        </w:rPr>
        <w:t>）</w:t>
      </w:r>
    </w:p>
    <w:p w14:paraId="6F6F6587" w14:textId="6DB0BDAF" w:rsidR="008E7A9A" w:rsidRPr="00C37D8A" w:rsidRDefault="00062D7A" w:rsidP="00F46FC4">
      <w:pPr>
        <w:spacing w:line="320" w:lineRule="exact"/>
        <w:ind w:leftChars="202" w:left="424"/>
        <w:rPr>
          <w:rFonts w:ascii="ＭＳ 明朝" w:hAnsi="ＭＳ 明朝"/>
          <w:color w:val="000000"/>
          <w:szCs w:val="21"/>
        </w:rPr>
      </w:pPr>
      <w:r w:rsidRPr="00C37D8A">
        <w:rPr>
          <w:rFonts w:ascii="ＭＳ 明朝" w:hAnsi="ＭＳ 明朝" w:hint="eastAsia"/>
          <w:color w:val="000000"/>
          <w:szCs w:val="21"/>
        </w:rPr>
        <w:t>治験審査委員会費用</w:t>
      </w:r>
      <w:r w:rsidR="008E7A9A" w:rsidRPr="00C37D8A">
        <w:rPr>
          <w:rFonts w:ascii="ＭＳ 明朝" w:hAnsi="ＭＳ 明朝"/>
          <w:color w:val="000000"/>
          <w:szCs w:val="21"/>
        </w:rPr>
        <w:t>の金額及び支払方法は、別途定める。</w:t>
      </w:r>
    </w:p>
    <w:p w14:paraId="1F96E8E0" w14:textId="77777777" w:rsidR="008E7A9A" w:rsidRPr="00C37D8A" w:rsidRDefault="008E7A9A" w:rsidP="00F46FC4">
      <w:pPr>
        <w:spacing w:line="320" w:lineRule="exact"/>
        <w:rPr>
          <w:rFonts w:ascii="ＭＳ 明朝" w:hAnsi="ＭＳ 明朝"/>
          <w:color w:val="000000"/>
          <w:szCs w:val="21"/>
        </w:rPr>
      </w:pPr>
    </w:p>
    <w:p w14:paraId="7B70A486" w14:textId="77777777"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第１</w:t>
      </w:r>
      <w:r w:rsidR="0016333F" w:rsidRPr="00C37D8A">
        <w:rPr>
          <w:rFonts w:ascii="ＭＳ 明朝" w:hAnsi="ＭＳ 明朝" w:hint="eastAsia"/>
          <w:color w:val="000000"/>
          <w:szCs w:val="21"/>
        </w:rPr>
        <w:t>２</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モニタリング等への協力</w:t>
      </w:r>
      <w:r w:rsidR="00C01FD7" w:rsidRPr="00C37D8A">
        <w:rPr>
          <w:rFonts w:ascii="ＭＳ 明朝" w:hAnsi="ＭＳ 明朝"/>
          <w:color w:val="000000"/>
          <w:szCs w:val="21"/>
        </w:rPr>
        <w:t>）</w:t>
      </w:r>
    </w:p>
    <w:p w14:paraId="2B64B000" w14:textId="4AF877A5" w:rsidR="008E7A9A" w:rsidRPr="00C37D8A" w:rsidRDefault="008E7A9A" w:rsidP="00F46FC4">
      <w:pPr>
        <w:spacing w:line="320" w:lineRule="exact"/>
        <w:ind w:leftChars="202" w:left="424"/>
        <w:rPr>
          <w:rFonts w:ascii="ＭＳ 明朝" w:hAnsi="ＭＳ 明朝"/>
          <w:color w:val="000000"/>
          <w:szCs w:val="21"/>
        </w:rPr>
      </w:pPr>
      <w:r w:rsidRPr="00C37D8A">
        <w:rPr>
          <w:rFonts w:ascii="ＭＳ 明朝" w:hAnsi="ＭＳ 明朝"/>
          <w:color w:val="000000"/>
          <w:szCs w:val="21"/>
        </w:rPr>
        <w:t>甲は、</w:t>
      </w:r>
      <w:r w:rsidR="00C34ADD">
        <w:rPr>
          <w:rFonts w:ascii="ＭＳ 明朝" w:hAnsi="ＭＳ 明朝" w:hint="eastAsia"/>
          <w:color w:val="000000"/>
          <w:szCs w:val="21"/>
        </w:rPr>
        <w:t>乙の行う監査、</w:t>
      </w:r>
      <w:r w:rsidRPr="00C37D8A">
        <w:rPr>
          <w:rFonts w:ascii="ＭＳ 明朝" w:hAnsi="ＭＳ 明朝"/>
          <w:color w:val="000000"/>
          <w:szCs w:val="21"/>
        </w:rPr>
        <w:t>治験依頼者によるモニタリング</w:t>
      </w:r>
      <w:r w:rsidR="00816C46" w:rsidRPr="00C37D8A">
        <w:rPr>
          <w:rFonts w:ascii="ＭＳ 明朝" w:hAnsi="ＭＳ 明朝" w:hint="eastAsia"/>
          <w:color w:val="000000"/>
          <w:szCs w:val="21"/>
        </w:rPr>
        <w:t>及び</w:t>
      </w:r>
      <w:r w:rsidRPr="00C37D8A">
        <w:rPr>
          <w:rFonts w:ascii="ＭＳ 明朝" w:hAnsi="ＭＳ 明朝"/>
          <w:color w:val="000000"/>
          <w:szCs w:val="21"/>
        </w:rPr>
        <w:t>監査並びに国内外の規制当局による調査</w:t>
      </w:r>
      <w:r w:rsidR="007323A9" w:rsidRPr="00C37D8A">
        <w:rPr>
          <w:rFonts w:ascii="ＭＳ 明朝" w:hAnsi="ＭＳ 明朝"/>
          <w:color w:val="000000"/>
          <w:szCs w:val="21"/>
        </w:rPr>
        <w:t>に協力</w:t>
      </w:r>
      <w:r w:rsidR="007323A9" w:rsidRPr="00C37D8A">
        <w:rPr>
          <w:rFonts w:ascii="ＭＳ 明朝" w:hAnsi="ＭＳ 明朝" w:hint="eastAsia"/>
          <w:color w:val="000000"/>
          <w:szCs w:val="21"/>
        </w:rPr>
        <w:t>し、その求めに応じ、全ての治験関連記録を直接閲覧に供する</w:t>
      </w:r>
      <w:r w:rsidR="007323A9" w:rsidRPr="00C37D8A">
        <w:rPr>
          <w:rFonts w:ascii="ＭＳ 明朝" w:hAnsi="ＭＳ 明朝"/>
          <w:color w:val="000000"/>
          <w:szCs w:val="21"/>
        </w:rPr>
        <w:t>。</w:t>
      </w:r>
    </w:p>
    <w:p w14:paraId="50C0CBA3" w14:textId="77777777" w:rsidR="008E7A9A" w:rsidRPr="00C37D8A" w:rsidRDefault="008E7A9A" w:rsidP="00F46FC4">
      <w:pPr>
        <w:spacing w:line="320" w:lineRule="exact"/>
        <w:rPr>
          <w:rFonts w:ascii="ＭＳ 明朝" w:hAnsi="ＭＳ 明朝"/>
          <w:color w:val="000000"/>
          <w:szCs w:val="21"/>
        </w:rPr>
      </w:pPr>
    </w:p>
    <w:p w14:paraId="0F510BAD" w14:textId="77777777"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第１</w:t>
      </w:r>
      <w:r w:rsidR="0016333F" w:rsidRPr="00C37D8A">
        <w:rPr>
          <w:rFonts w:ascii="ＭＳ 明朝" w:hAnsi="ＭＳ 明朝" w:hint="eastAsia"/>
          <w:color w:val="000000"/>
          <w:szCs w:val="21"/>
        </w:rPr>
        <w:t>３</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秘密保持</w:t>
      </w:r>
      <w:r w:rsidR="00C01FD7" w:rsidRPr="00C37D8A">
        <w:rPr>
          <w:rFonts w:ascii="ＭＳ 明朝" w:hAnsi="ＭＳ 明朝"/>
          <w:color w:val="000000"/>
          <w:szCs w:val="21"/>
        </w:rPr>
        <w:t>）</w:t>
      </w:r>
    </w:p>
    <w:p w14:paraId="3339AF0F" w14:textId="77777777" w:rsidR="008E7A9A" w:rsidRPr="00C37D8A" w:rsidRDefault="008E7A9A" w:rsidP="00F46FC4">
      <w:pPr>
        <w:spacing w:line="320" w:lineRule="exact"/>
        <w:ind w:leftChars="202" w:left="424"/>
        <w:rPr>
          <w:rFonts w:ascii="ＭＳ 明朝" w:hAnsi="ＭＳ 明朝"/>
          <w:color w:val="000000"/>
          <w:szCs w:val="21"/>
        </w:rPr>
      </w:pPr>
      <w:r w:rsidRPr="00C37D8A">
        <w:rPr>
          <w:rFonts w:ascii="ＭＳ 明朝" w:hAnsi="ＭＳ 明朝"/>
          <w:color w:val="000000"/>
          <w:szCs w:val="21"/>
        </w:rPr>
        <w:t>甲及び乙は、調査審議に係る業務において、相手方より開示を受け又は知り得た相手方の情報</w:t>
      </w:r>
      <w:r w:rsidR="00C01FD7" w:rsidRPr="00C37D8A">
        <w:rPr>
          <w:rFonts w:ascii="ＭＳ 明朝" w:hAnsi="ＭＳ 明朝"/>
          <w:color w:val="000000"/>
          <w:szCs w:val="21"/>
        </w:rPr>
        <w:t>（</w:t>
      </w:r>
      <w:r w:rsidRPr="00C37D8A">
        <w:rPr>
          <w:rFonts w:ascii="ＭＳ 明朝" w:hAnsi="ＭＳ 明朝"/>
          <w:color w:val="000000"/>
          <w:szCs w:val="21"/>
        </w:rPr>
        <w:t>治験依頼者の情報を含む</w:t>
      </w:r>
      <w:r w:rsidR="00C01FD7" w:rsidRPr="00C37D8A">
        <w:rPr>
          <w:rFonts w:ascii="ＭＳ 明朝" w:hAnsi="ＭＳ 明朝"/>
          <w:color w:val="000000"/>
          <w:szCs w:val="21"/>
        </w:rPr>
        <w:t>）</w:t>
      </w:r>
      <w:r w:rsidRPr="00C37D8A">
        <w:rPr>
          <w:rFonts w:ascii="ＭＳ 明朝" w:hAnsi="ＭＳ 明朝"/>
          <w:color w:val="000000"/>
          <w:szCs w:val="21"/>
        </w:rPr>
        <w:t>について、厳重に秘密を保持し、それぞれ相手方の書面による同意なしに他に開示・漏洩してはならず、また他の目的に使用してはならない。</w:t>
      </w:r>
      <w:r w:rsidR="00685710" w:rsidRPr="00C37D8A">
        <w:rPr>
          <w:rFonts w:ascii="ＭＳ 明朝" w:hAnsi="ＭＳ 明朝" w:hint="eastAsia"/>
          <w:color w:val="000000"/>
          <w:szCs w:val="21"/>
        </w:rPr>
        <w:t>ただし</w:t>
      </w:r>
      <w:r w:rsidRPr="00C37D8A">
        <w:rPr>
          <w:rFonts w:ascii="ＭＳ 明朝" w:hAnsi="ＭＳ 明朝"/>
          <w:color w:val="000000"/>
          <w:szCs w:val="21"/>
        </w:rPr>
        <w:t>、次の各号の一に該当する事項については、この限りでない。</w:t>
      </w:r>
    </w:p>
    <w:p w14:paraId="46FDA9AA" w14:textId="77777777" w:rsidR="008E7A9A" w:rsidRPr="00C37D8A" w:rsidRDefault="008E7A9A" w:rsidP="00F46FC4">
      <w:pPr>
        <w:numPr>
          <w:ilvl w:val="0"/>
          <w:numId w:val="6"/>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相手方から提供されたとき既に公知のもの</w:t>
      </w:r>
    </w:p>
    <w:p w14:paraId="0C62C916" w14:textId="77777777" w:rsidR="008E7A9A" w:rsidRPr="00C37D8A" w:rsidRDefault="008E7A9A" w:rsidP="00F46FC4">
      <w:pPr>
        <w:numPr>
          <w:ilvl w:val="0"/>
          <w:numId w:val="6"/>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相手方から提供されたとき既に保有していたことを証明しうるもの</w:t>
      </w:r>
    </w:p>
    <w:p w14:paraId="44C8FACD" w14:textId="77777777" w:rsidR="008E7A9A" w:rsidRPr="00C37D8A" w:rsidRDefault="008E7A9A" w:rsidP="00F46FC4">
      <w:pPr>
        <w:numPr>
          <w:ilvl w:val="0"/>
          <w:numId w:val="6"/>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相手方から提供された後、自らの責めによらず公知となったもの</w:t>
      </w:r>
    </w:p>
    <w:p w14:paraId="6D4A71F2" w14:textId="77777777" w:rsidR="008E7A9A" w:rsidRPr="00C37D8A" w:rsidRDefault="008E7A9A" w:rsidP="00F46FC4">
      <w:pPr>
        <w:numPr>
          <w:ilvl w:val="0"/>
          <w:numId w:val="6"/>
        </w:numPr>
        <w:adjustRightInd w:val="0"/>
        <w:spacing w:line="320" w:lineRule="exact"/>
        <w:textAlignment w:val="baseline"/>
        <w:rPr>
          <w:rFonts w:ascii="ＭＳ 明朝" w:hAnsi="ＭＳ 明朝"/>
          <w:color w:val="000000"/>
          <w:szCs w:val="21"/>
        </w:rPr>
      </w:pPr>
      <w:r w:rsidRPr="00C37D8A">
        <w:rPr>
          <w:rFonts w:ascii="ＭＳ 明朝" w:hAnsi="ＭＳ 明朝"/>
          <w:color w:val="000000"/>
          <w:szCs w:val="21"/>
        </w:rPr>
        <w:t>正当な権限を有する第三者から秘密保持義務を伴わず合法的に入手したもの</w:t>
      </w:r>
    </w:p>
    <w:p w14:paraId="5C024B32" w14:textId="77777777" w:rsidR="008E7A9A" w:rsidRPr="00C37D8A" w:rsidRDefault="008E7A9A" w:rsidP="00F46FC4">
      <w:pPr>
        <w:spacing w:line="320" w:lineRule="exact"/>
        <w:rPr>
          <w:rFonts w:ascii="ＭＳ 明朝" w:hAnsi="ＭＳ 明朝"/>
          <w:color w:val="000000"/>
          <w:szCs w:val="21"/>
        </w:rPr>
      </w:pPr>
    </w:p>
    <w:p w14:paraId="5F0BA7C9" w14:textId="77777777"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第１</w:t>
      </w:r>
      <w:r w:rsidR="0016333F" w:rsidRPr="00C37D8A">
        <w:rPr>
          <w:rFonts w:ascii="ＭＳ 明朝" w:hAnsi="ＭＳ 明朝" w:hint="eastAsia"/>
          <w:color w:val="000000"/>
          <w:szCs w:val="21"/>
        </w:rPr>
        <w:t>４</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被験者の秘密の保全</w:t>
      </w:r>
      <w:r w:rsidR="00C01FD7" w:rsidRPr="00C37D8A">
        <w:rPr>
          <w:rFonts w:ascii="ＭＳ 明朝" w:hAnsi="ＭＳ 明朝"/>
          <w:color w:val="000000"/>
          <w:szCs w:val="21"/>
        </w:rPr>
        <w:t>）</w:t>
      </w:r>
    </w:p>
    <w:p w14:paraId="5D30B611" w14:textId="77777777" w:rsidR="008E7A9A" w:rsidRPr="00C37D8A" w:rsidRDefault="008E7A9A" w:rsidP="00F46FC4">
      <w:pPr>
        <w:spacing w:line="320" w:lineRule="exact"/>
        <w:ind w:leftChars="202" w:left="424"/>
        <w:rPr>
          <w:rFonts w:ascii="ＭＳ 明朝" w:hAnsi="ＭＳ 明朝"/>
          <w:color w:val="000000"/>
          <w:szCs w:val="21"/>
        </w:rPr>
      </w:pPr>
      <w:r w:rsidRPr="00C37D8A">
        <w:rPr>
          <w:rFonts w:ascii="ＭＳ 明朝" w:hAnsi="ＭＳ 明朝"/>
          <w:color w:val="000000"/>
          <w:szCs w:val="21"/>
        </w:rPr>
        <w:t>甲及び乙は、調査審議に係る業務において知り得た被験者の個人情報</w:t>
      </w:r>
      <w:r w:rsidR="00C01FD7" w:rsidRPr="00C37D8A">
        <w:rPr>
          <w:rFonts w:ascii="ＭＳ 明朝" w:hAnsi="ＭＳ 明朝"/>
          <w:color w:val="000000"/>
          <w:szCs w:val="21"/>
        </w:rPr>
        <w:t>（</w:t>
      </w:r>
      <w:r w:rsidRPr="00C37D8A">
        <w:rPr>
          <w:rFonts w:ascii="ＭＳ 明朝" w:hAnsi="ＭＳ 明朝"/>
          <w:color w:val="000000"/>
          <w:szCs w:val="21"/>
        </w:rPr>
        <w:t>以下、「個人情報」という</w:t>
      </w:r>
      <w:r w:rsidR="00C01FD7" w:rsidRPr="00C37D8A">
        <w:rPr>
          <w:rFonts w:ascii="ＭＳ 明朝" w:hAnsi="ＭＳ 明朝"/>
          <w:color w:val="000000"/>
          <w:szCs w:val="21"/>
        </w:rPr>
        <w:t>）</w:t>
      </w:r>
      <w:r w:rsidRPr="00C37D8A">
        <w:rPr>
          <w:rFonts w:ascii="ＭＳ 明朝" w:hAnsi="ＭＳ 明朝"/>
          <w:color w:val="000000"/>
          <w:szCs w:val="21"/>
        </w:rPr>
        <w:t>につき「個人情報の保護に関する法律」</w:t>
      </w:r>
      <w:r w:rsidR="00C01FD7" w:rsidRPr="00C37D8A">
        <w:rPr>
          <w:rFonts w:ascii="ＭＳ 明朝" w:hAnsi="ＭＳ 明朝"/>
          <w:color w:val="000000"/>
          <w:szCs w:val="21"/>
        </w:rPr>
        <w:t>（</w:t>
      </w:r>
      <w:r w:rsidRPr="00C37D8A">
        <w:rPr>
          <w:rFonts w:ascii="ＭＳ 明朝" w:hAnsi="ＭＳ 明朝"/>
          <w:color w:val="000000"/>
          <w:szCs w:val="21"/>
        </w:rPr>
        <w:t>平成15年5月30日　法律第57号</w:t>
      </w:r>
      <w:r w:rsidR="00C01FD7" w:rsidRPr="00C37D8A">
        <w:rPr>
          <w:rFonts w:ascii="ＭＳ 明朝" w:hAnsi="ＭＳ 明朝"/>
          <w:color w:val="000000"/>
          <w:szCs w:val="21"/>
        </w:rPr>
        <w:t>）</w:t>
      </w:r>
      <w:r w:rsidRPr="00C37D8A">
        <w:rPr>
          <w:rFonts w:ascii="ＭＳ 明朝" w:hAnsi="ＭＳ 明朝"/>
          <w:color w:val="000000"/>
          <w:szCs w:val="21"/>
        </w:rPr>
        <w:t>を遵守し、その秘密を保持する他、各々の責任でこれを適切に取り扱う。また、個人情報を調査審議に係る業務以外の目的では一切使用しない。</w:t>
      </w:r>
    </w:p>
    <w:p w14:paraId="30C5812B" w14:textId="77777777" w:rsidR="008E7A9A" w:rsidRPr="00C37D8A" w:rsidRDefault="008E7A9A" w:rsidP="00F46FC4">
      <w:pPr>
        <w:spacing w:line="320" w:lineRule="exact"/>
        <w:rPr>
          <w:rFonts w:ascii="ＭＳ 明朝" w:hAnsi="ＭＳ 明朝"/>
          <w:color w:val="000000"/>
          <w:szCs w:val="21"/>
        </w:rPr>
      </w:pPr>
    </w:p>
    <w:p w14:paraId="23F9240B" w14:textId="77777777"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第１</w:t>
      </w:r>
      <w:r w:rsidR="0016333F" w:rsidRPr="00C37D8A">
        <w:rPr>
          <w:rFonts w:ascii="ＭＳ 明朝" w:hAnsi="ＭＳ 明朝" w:hint="eastAsia"/>
          <w:color w:val="000000"/>
          <w:szCs w:val="21"/>
        </w:rPr>
        <w:t>５</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有効期間</w:t>
      </w:r>
      <w:r w:rsidR="00C01FD7" w:rsidRPr="00C37D8A">
        <w:rPr>
          <w:rFonts w:ascii="ＭＳ 明朝" w:hAnsi="ＭＳ 明朝"/>
          <w:color w:val="000000"/>
          <w:szCs w:val="21"/>
        </w:rPr>
        <w:t>）</w:t>
      </w:r>
    </w:p>
    <w:p w14:paraId="1B2407FA" w14:textId="6F09D8A0" w:rsidR="0016333F" w:rsidRPr="00C37D8A" w:rsidRDefault="008E7A9A" w:rsidP="00F46FC4">
      <w:pPr>
        <w:spacing w:line="320" w:lineRule="exact"/>
        <w:ind w:left="426"/>
        <w:rPr>
          <w:rFonts w:ascii="ＭＳ 明朝" w:hAnsi="ＭＳ 明朝"/>
          <w:color w:val="000000"/>
          <w:szCs w:val="21"/>
        </w:rPr>
      </w:pPr>
      <w:r w:rsidRPr="00C37D8A">
        <w:rPr>
          <w:rFonts w:ascii="ＭＳ 明朝" w:hAnsi="ＭＳ 明朝"/>
          <w:color w:val="000000"/>
          <w:szCs w:val="21"/>
        </w:rPr>
        <w:t>本契約の有効期間は、本契約締結日</w:t>
      </w:r>
      <w:r w:rsidR="0016333F" w:rsidRPr="00C37D8A">
        <w:rPr>
          <w:rFonts w:ascii="ＭＳ 明朝" w:hAnsi="ＭＳ 明朝" w:hint="eastAsia"/>
          <w:color w:val="000000"/>
          <w:szCs w:val="21"/>
        </w:rPr>
        <w:t>から</w:t>
      </w:r>
      <w:r w:rsidR="00F52318">
        <w:rPr>
          <w:rFonts w:ascii="ＭＳ 明朝" w:hAnsi="ＭＳ 明朝" w:hint="eastAsia"/>
          <w:color w:val="000000"/>
          <w:szCs w:val="21"/>
        </w:rPr>
        <w:t>本治験の終了の報告が本委員会になされた時までとする。</w:t>
      </w:r>
    </w:p>
    <w:p w14:paraId="60673B1E" w14:textId="77777777" w:rsidR="00775157" w:rsidRDefault="00775157" w:rsidP="00F46FC4">
      <w:pPr>
        <w:spacing w:line="320" w:lineRule="exact"/>
        <w:rPr>
          <w:rFonts w:ascii="ＭＳ 明朝" w:hAnsi="ＭＳ 明朝"/>
          <w:color w:val="000000"/>
          <w:szCs w:val="21"/>
        </w:rPr>
      </w:pPr>
    </w:p>
    <w:p w14:paraId="10B42E44" w14:textId="40ED0861"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第１</w:t>
      </w:r>
      <w:r w:rsidR="00D9010D" w:rsidRPr="00C37D8A">
        <w:rPr>
          <w:rFonts w:ascii="ＭＳ 明朝" w:hAnsi="ＭＳ 明朝" w:hint="eastAsia"/>
          <w:color w:val="000000"/>
          <w:szCs w:val="21"/>
        </w:rPr>
        <w:t>６</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存続条項</w:t>
      </w:r>
      <w:r w:rsidR="00C01FD7" w:rsidRPr="00C37D8A">
        <w:rPr>
          <w:rFonts w:ascii="ＭＳ 明朝" w:hAnsi="ＭＳ 明朝"/>
          <w:color w:val="000000"/>
          <w:szCs w:val="21"/>
        </w:rPr>
        <w:t>）</w:t>
      </w:r>
    </w:p>
    <w:p w14:paraId="6B5FA6C4" w14:textId="77777777" w:rsidR="008E7A9A" w:rsidRPr="00C37D8A" w:rsidRDefault="00D9010D" w:rsidP="00F46FC4">
      <w:pPr>
        <w:spacing w:line="320" w:lineRule="exact"/>
        <w:ind w:leftChars="202" w:left="424"/>
        <w:rPr>
          <w:rFonts w:ascii="ＭＳ 明朝" w:hAnsi="ＭＳ 明朝"/>
          <w:color w:val="000000"/>
          <w:szCs w:val="21"/>
        </w:rPr>
      </w:pPr>
      <w:r w:rsidRPr="00C37D8A">
        <w:rPr>
          <w:rFonts w:ascii="ＭＳ 明朝" w:hAnsi="ＭＳ 明朝" w:hint="eastAsia"/>
          <w:color w:val="000000"/>
          <w:szCs w:val="21"/>
        </w:rPr>
        <w:t>いかなる事由に基づく</w:t>
      </w:r>
      <w:r w:rsidR="008E7A9A" w:rsidRPr="00C37D8A">
        <w:rPr>
          <w:rFonts w:ascii="ＭＳ 明朝" w:hAnsi="ＭＳ 明朝"/>
          <w:color w:val="000000"/>
          <w:szCs w:val="21"/>
        </w:rPr>
        <w:t>本契約</w:t>
      </w:r>
      <w:r w:rsidRPr="00C37D8A">
        <w:rPr>
          <w:rFonts w:ascii="ＭＳ 明朝" w:hAnsi="ＭＳ 明朝" w:hint="eastAsia"/>
          <w:color w:val="000000"/>
          <w:szCs w:val="21"/>
        </w:rPr>
        <w:t>の</w:t>
      </w:r>
      <w:r w:rsidR="008E7A9A" w:rsidRPr="00C37D8A">
        <w:rPr>
          <w:rFonts w:ascii="ＭＳ 明朝" w:hAnsi="ＭＳ 明朝"/>
          <w:color w:val="000000"/>
          <w:szCs w:val="21"/>
        </w:rPr>
        <w:t>終了後も、第</w:t>
      </w:r>
      <w:r w:rsidR="006048C0" w:rsidRPr="00C37D8A">
        <w:rPr>
          <w:rFonts w:ascii="ＭＳ 明朝" w:hAnsi="ＭＳ 明朝"/>
          <w:color w:val="000000"/>
          <w:szCs w:val="21"/>
        </w:rPr>
        <w:t>1</w:t>
      </w:r>
      <w:r w:rsidRPr="00C37D8A">
        <w:rPr>
          <w:rFonts w:ascii="ＭＳ 明朝" w:hAnsi="ＭＳ 明朝"/>
          <w:color w:val="000000"/>
          <w:szCs w:val="21"/>
        </w:rPr>
        <w:t>0</w:t>
      </w:r>
      <w:r w:rsidR="008E7A9A" w:rsidRPr="00C37D8A">
        <w:rPr>
          <w:rFonts w:ascii="ＭＳ 明朝" w:hAnsi="ＭＳ 明朝"/>
          <w:color w:val="000000"/>
          <w:szCs w:val="21"/>
        </w:rPr>
        <w:t>条、第</w:t>
      </w:r>
      <w:r w:rsidR="006048C0" w:rsidRPr="00C37D8A">
        <w:rPr>
          <w:rFonts w:ascii="ＭＳ 明朝" w:hAnsi="ＭＳ 明朝"/>
          <w:color w:val="000000"/>
          <w:szCs w:val="21"/>
        </w:rPr>
        <w:t>1</w:t>
      </w:r>
      <w:r w:rsidRPr="00C37D8A">
        <w:rPr>
          <w:rFonts w:ascii="ＭＳ 明朝" w:hAnsi="ＭＳ 明朝"/>
          <w:color w:val="000000"/>
          <w:szCs w:val="21"/>
        </w:rPr>
        <w:t>2</w:t>
      </w:r>
      <w:r w:rsidR="008E7A9A" w:rsidRPr="00C37D8A">
        <w:rPr>
          <w:rFonts w:ascii="ＭＳ 明朝" w:hAnsi="ＭＳ 明朝"/>
          <w:color w:val="000000"/>
          <w:szCs w:val="21"/>
        </w:rPr>
        <w:t>条、第</w:t>
      </w:r>
      <w:r w:rsidR="006048C0" w:rsidRPr="00C37D8A">
        <w:rPr>
          <w:rFonts w:ascii="ＭＳ 明朝" w:hAnsi="ＭＳ 明朝"/>
          <w:color w:val="000000"/>
          <w:szCs w:val="21"/>
        </w:rPr>
        <w:t>1</w:t>
      </w:r>
      <w:r w:rsidRPr="00C37D8A">
        <w:rPr>
          <w:rFonts w:ascii="ＭＳ 明朝" w:hAnsi="ＭＳ 明朝"/>
          <w:color w:val="000000"/>
          <w:szCs w:val="21"/>
        </w:rPr>
        <w:t>3</w:t>
      </w:r>
      <w:r w:rsidR="008E7A9A" w:rsidRPr="00C37D8A">
        <w:rPr>
          <w:rFonts w:ascii="ＭＳ 明朝" w:hAnsi="ＭＳ 明朝"/>
          <w:color w:val="000000"/>
          <w:szCs w:val="21"/>
        </w:rPr>
        <w:t>条</w:t>
      </w:r>
      <w:r w:rsidR="005F479D">
        <w:rPr>
          <w:rFonts w:ascii="ＭＳ 明朝" w:hAnsi="ＭＳ 明朝" w:hint="eastAsia"/>
          <w:color w:val="000000"/>
          <w:szCs w:val="21"/>
        </w:rPr>
        <w:t>、</w:t>
      </w:r>
      <w:r w:rsidR="005F479D" w:rsidRPr="00C37D8A">
        <w:rPr>
          <w:rFonts w:ascii="ＭＳ 明朝" w:hAnsi="ＭＳ 明朝"/>
          <w:color w:val="000000"/>
          <w:szCs w:val="21"/>
        </w:rPr>
        <w:t>第14条</w:t>
      </w:r>
      <w:r w:rsidR="005F479D">
        <w:rPr>
          <w:rFonts w:ascii="ＭＳ 明朝" w:hAnsi="ＭＳ 明朝" w:hint="eastAsia"/>
          <w:color w:val="000000"/>
          <w:szCs w:val="21"/>
        </w:rPr>
        <w:t>及び第18条</w:t>
      </w:r>
      <w:r w:rsidR="008E7A9A" w:rsidRPr="00C37D8A">
        <w:rPr>
          <w:rFonts w:ascii="ＭＳ 明朝" w:hAnsi="ＭＳ 明朝"/>
          <w:color w:val="000000"/>
          <w:szCs w:val="21"/>
        </w:rPr>
        <w:t>は、</w:t>
      </w:r>
      <w:r w:rsidRPr="00C37D8A">
        <w:rPr>
          <w:rFonts w:ascii="ＭＳ 明朝" w:hAnsi="ＭＳ 明朝" w:hint="eastAsia"/>
          <w:color w:val="000000"/>
          <w:szCs w:val="21"/>
        </w:rPr>
        <w:t>該当事項が存続する限り、</w:t>
      </w:r>
      <w:r w:rsidR="008E7A9A" w:rsidRPr="00C37D8A">
        <w:rPr>
          <w:rFonts w:ascii="ＭＳ 明朝" w:hAnsi="ＭＳ 明朝"/>
          <w:color w:val="000000"/>
          <w:szCs w:val="21"/>
        </w:rPr>
        <w:t>なお有効に存続する。</w:t>
      </w:r>
    </w:p>
    <w:p w14:paraId="05400EC7" w14:textId="77777777"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lastRenderedPageBreak/>
        <w:t>第１</w:t>
      </w:r>
      <w:r w:rsidR="00D9010D" w:rsidRPr="00C37D8A">
        <w:rPr>
          <w:rFonts w:ascii="ＭＳ 明朝" w:hAnsi="ＭＳ 明朝" w:hint="eastAsia"/>
          <w:color w:val="000000"/>
          <w:szCs w:val="21"/>
        </w:rPr>
        <w:t>７</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解除</w:t>
      </w:r>
      <w:r w:rsidR="00C01FD7" w:rsidRPr="00C37D8A">
        <w:rPr>
          <w:rFonts w:ascii="ＭＳ 明朝" w:hAnsi="ＭＳ 明朝"/>
          <w:color w:val="000000"/>
          <w:szCs w:val="21"/>
        </w:rPr>
        <w:t>）</w:t>
      </w:r>
    </w:p>
    <w:p w14:paraId="0583904F" w14:textId="77777777" w:rsidR="008E7A9A" w:rsidRPr="00C37D8A" w:rsidRDefault="008E7A9A" w:rsidP="00F46FC4">
      <w:pPr>
        <w:spacing w:line="320" w:lineRule="exact"/>
        <w:ind w:leftChars="202" w:left="424"/>
        <w:rPr>
          <w:rFonts w:ascii="ＭＳ 明朝" w:hAnsi="ＭＳ 明朝"/>
          <w:color w:val="000000"/>
          <w:szCs w:val="21"/>
        </w:rPr>
      </w:pPr>
      <w:r w:rsidRPr="00C37D8A">
        <w:rPr>
          <w:rFonts w:ascii="ＭＳ 明朝" w:hAnsi="ＭＳ 明朝"/>
          <w:color w:val="000000"/>
          <w:szCs w:val="21"/>
        </w:rPr>
        <w:t>甲及び乙は、本契約に基づく債務の履行に関し、相手方に法令違反、重大な過失又は背信行為があったときは、何らの催告を要せず直ちに本契約の全部又は一部を解除することができる。</w:t>
      </w:r>
    </w:p>
    <w:p w14:paraId="2343DA07" w14:textId="77777777" w:rsidR="008E7A9A" w:rsidRPr="00C37D8A" w:rsidRDefault="008E7A9A" w:rsidP="00F46FC4">
      <w:pPr>
        <w:pStyle w:val="2"/>
        <w:spacing w:line="320" w:lineRule="exact"/>
        <w:ind w:left="424" w:hangingChars="202" w:hanging="424"/>
        <w:rPr>
          <w:rFonts w:ascii="ＭＳ 明朝" w:eastAsia="ＭＳ 明朝" w:hAnsi="ＭＳ 明朝"/>
          <w:color w:val="000000"/>
          <w:szCs w:val="21"/>
        </w:rPr>
      </w:pPr>
      <w:r w:rsidRPr="00C37D8A">
        <w:rPr>
          <w:rFonts w:ascii="ＭＳ 明朝" w:eastAsia="ＭＳ 明朝" w:hAnsi="ＭＳ 明朝"/>
          <w:color w:val="000000"/>
          <w:szCs w:val="21"/>
        </w:rPr>
        <w:t>２．</w:t>
      </w:r>
      <w:r w:rsidRPr="00C37D8A">
        <w:rPr>
          <w:rFonts w:ascii="ＭＳ 明朝" w:hAnsi="ＭＳ 明朝"/>
          <w:color w:val="000000"/>
          <w:szCs w:val="21"/>
        </w:rPr>
        <w:t>甲及び乙は</w:t>
      </w:r>
      <w:r w:rsidRPr="00C37D8A">
        <w:rPr>
          <w:rFonts w:ascii="ＭＳ 明朝" w:eastAsia="ＭＳ 明朝" w:hAnsi="ＭＳ 明朝"/>
          <w:color w:val="000000"/>
          <w:szCs w:val="21"/>
        </w:rPr>
        <w:t>、前項に定める場合のほか、相手方が債務を履行しない場合において、相当の期間を定めてその履行を催告し、その期間内に履行がないときは、本契約の全部又は一部を解除することができる。</w:t>
      </w:r>
      <w:r w:rsidR="00685710" w:rsidRPr="00C37D8A">
        <w:rPr>
          <w:rFonts w:ascii="ＭＳ 明朝" w:eastAsia="ＭＳ 明朝" w:hAnsi="ＭＳ 明朝" w:hint="eastAsia"/>
          <w:color w:val="000000"/>
          <w:szCs w:val="21"/>
        </w:rPr>
        <w:t>ただし</w:t>
      </w:r>
      <w:r w:rsidRPr="00C37D8A">
        <w:rPr>
          <w:rFonts w:ascii="ＭＳ 明朝" w:eastAsia="ＭＳ 明朝" w:hAnsi="ＭＳ 明朝"/>
          <w:color w:val="000000"/>
          <w:szCs w:val="21"/>
        </w:rPr>
        <w:t>、履行が不能である場合は、催告なくして直ちに解除することができる。</w:t>
      </w:r>
    </w:p>
    <w:p w14:paraId="7D100246" w14:textId="77777777" w:rsidR="008E7A9A" w:rsidRPr="00C37D8A" w:rsidRDefault="008E7A9A" w:rsidP="00F46FC4">
      <w:pPr>
        <w:spacing w:line="320" w:lineRule="exact"/>
        <w:ind w:left="630" w:hangingChars="300" w:hanging="630"/>
        <w:rPr>
          <w:rFonts w:ascii="ＭＳ 明朝" w:hAnsi="ＭＳ 明朝"/>
          <w:color w:val="000000"/>
          <w:szCs w:val="21"/>
        </w:rPr>
      </w:pPr>
    </w:p>
    <w:p w14:paraId="6A343F6C" w14:textId="77777777"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w:t>
      </w:r>
      <w:r w:rsidRPr="00C37D8A">
        <w:rPr>
          <w:rFonts w:ascii="ＭＳ 明朝" w:hAnsi="ＭＳ 明朝" w:hint="eastAsia"/>
          <w:color w:val="000000"/>
          <w:szCs w:val="21"/>
        </w:rPr>
        <w:t>１</w:t>
      </w:r>
      <w:r w:rsidR="00D9010D" w:rsidRPr="00C37D8A">
        <w:rPr>
          <w:rFonts w:ascii="ＭＳ 明朝" w:hAnsi="ＭＳ 明朝" w:hint="eastAsia"/>
          <w:color w:val="000000"/>
          <w:szCs w:val="21"/>
        </w:rPr>
        <w:t>８</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損害賠償</w:t>
      </w:r>
      <w:r w:rsidR="00C01FD7" w:rsidRPr="00C37D8A">
        <w:rPr>
          <w:rFonts w:ascii="ＭＳ 明朝" w:hAnsi="ＭＳ 明朝"/>
          <w:color w:val="000000"/>
          <w:szCs w:val="21"/>
        </w:rPr>
        <w:t>）</w:t>
      </w:r>
    </w:p>
    <w:p w14:paraId="71720625" w14:textId="77777777" w:rsidR="008E7A9A" w:rsidRPr="00C37D8A" w:rsidRDefault="008E7A9A" w:rsidP="00F46FC4">
      <w:pPr>
        <w:spacing w:line="320" w:lineRule="exact"/>
        <w:ind w:leftChars="202" w:left="424"/>
        <w:rPr>
          <w:rFonts w:ascii="ＭＳ 明朝" w:hAnsi="ＭＳ 明朝"/>
          <w:color w:val="000000"/>
          <w:szCs w:val="21"/>
        </w:rPr>
      </w:pPr>
      <w:r w:rsidRPr="00C37D8A">
        <w:rPr>
          <w:rFonts w:ascii="ＭＳ 明朝" w:hAnsi="ＭＳ 明朝"/>
          <w:color w:val="000000"/>
          <w:szCs w:val="21"/>
        </w:rPr>
        <w:t>甲及び乙は、前条の場合の他、本契約に違反し又は故意もしくは過失により相手方に損害を与えた場合には、それにより相手方が被った直接の損害を賠償する。</w:t>
      </w:r>
    </w:p>
    <w:p w14:paraId="3E62B992" w14:textId="77777777" w:rsidR="008E7A9A" w:rsidRPr="00C37D8A" w:rsidRDefault="008E7A9A" w:rsidP="00F46FC4">
      <w:pPr>
        <w:spacing w:line="320" w:lineRule="exact"/>
        <w:rPr>
          <w:rFonts w:ascii="ＭＳ 明朝" w:hAnsi="ＭＳ 明朝"/>
          <w:color w:val="000000"/>
          <w:szCs w:val="21"/>
        </w:rPr>
      </w:pPr>
    </w:p>
    <w:p w14:paraId="6C75E0E4" w14:textId="77777777"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w:t>
      </w:r>
      <w:r w:rsidR="00D9010D" w:rsidRPr="00C37D8A">
        <w:rPr>
          <w:rFonts w:ascii="ＭＳ 明朝" w:hAnsi="ＭＳ 明朝" w:hint="eastAsia"/>
          <w:color w:val="000000"/>
          <w:szCs w:val="21"/>
        </w:rPr>
        <w:t>１９</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不可抗力免責</w:t>
      </w:r>
      <w:r w:rsidR="00C01FD7" w:rsidRPr="00C37D8A">
        <w:rPr>
          <w:rFonts w:ascii="ＭＳ 明朝" w:hAnsi="ＭＳ 明朝"/>
          <w:color w:val="000000"/>
          <w:szCs w:val="21"/>
        </w:rPr>
        <w:t>）</w:t>
      </w:r>
    </w:p>
    <w:p w14:paraId="01417648" w14:textId="77777777" w:rsidR="008E7A9A" w:rsidRPr="00C37D8A" w:rsidRDefault="008E7A9A" w:rsidP="00F46FC4">
      <w:pPr>
        <w:spacing w:line="320" w:lineRule="exact"/>
        <w:ind w:leftChars="202" w:left="424"/>
        <w:rPr>
          <w:rFonts w:ascii="ＭＳ 明朝" w:hAnsi="ＭＳ 明朝"/>
          <w:color w:val="000000"/>
          <w:szCs w:val="21"/>
        </w:rPr>
      </w:pPr>
      <w:r w:rsidRPr="00C37D8A">
        <w:rPr>
          <w:rFonts w:ascii="ＭＳ 明朝" w:hAnsi="ＭＳ 明朝"/>
          <w:color w:val="000000"/>
          <w:szCs w:val="21"/>
        </w:rPr>
        <w:t>天災地変、その他当事者の責に帰すべからざる事由により、本契約から生じる債務の履行が中断又は遅延した場合は、当事者はそれによって発生した損害について、その責に任じない。ただし、甲及び乙は誠意をもって協議し、遅延による相手方の損害を最小限になすべく努力を行う。</w:t>
      </w:r>
    </w:p>
    <w:p w14:paraId="4763478D" w14:textId="77777777" w:rsidR="008E7A9A" w:rsidRPr="00C37D8A" w:rsidRDefault="008E7A9A" w:rsidP="00F46FC4">
      <w:pPr>
        <w:spacing w:line="320" w:lineRule="exact"/>
        <w:rPr>
          <w:rFonts w:ascii="ＭＳ 明朝" w:hAnsi="ＭＳ 明朝"/>
          <w:color w:val="000000"/>
          <w:szCs w:val="21"/>
        </w:rPr>
      </w:pPr>
    </w:p>
    <w:p w14:paraId="46BCCA2F" w14:textId="77777777" w:rsidR="00D9010D" w:rsidRPr="00C37D8A" w:rsidRDefault="00D9010D" w:rsidP="00F46FC4">
      <w:pPr>
        <w:spacing w:line="320" w:lineRule="exact"/>
        <w:rPr>
          <w:rFonts w:ascii="ＭＳ 明朝" w:hAnsi="ＭＳ 明朝"/>
          <w:color w:val="000000"/>
          <w:szCs w:val="21"/>
        </w:rPr>
      </w:pPr>
      <w:r w:rsidRPr="00C37D8A">
        <w:rPr>
          <w:rFonts w:ascii="ＭＳ 明朝" w:hAnsi="ＭＳ 明朝"/>
          <w:color w:val="000000"/>
          <w:szCs w:val="21"/>
        </w:rPr>
        <w:t>第２</w:t>
      </w:r>
      <w:r w:rsidRPr="00C37D8A">
        <w:rPr>
          <w:rFonts w:ascii="ＭＳ 明朝" w:hAnsi="ＭＳ 明朝" w:hint="eastAsia"/>
          <w:color w:val="000000"/>
          <w:szCs w:val="21"/>
        </w:rPr>
        <w:t>０</w:t>
      </w:r>
      <w:r w:rsidRPr="00C37D8A">
        <w:rPr>
          <w:rFonts w:ascii="ＭＳ 明朝" w:hAnsi="ＭＳ 明朝"/>
          <w:color w:val="000000"/>
          <w:szCs w:val="21"/>
        </w:rPr>
        <w:t>条（</w:t>
      </w:r>
      <w:r w:rsidRPr="00C37D8A">
        <w:rPr>
          <w:rFonts w:ascii="ＭＳ 明朝" w:hAnsi="ＭＳ 明朝" w:hint="eastAsia"/>
          <w:color w:val="000000"/>
          <w:szCs w:val="21"/>
        </w:rPr>
        <w:t>読み替え</w:t>
      </w:r>
      <w:r w:rsidRPr="00C37D8A">
        <w:rPr>
          <w:rFonts w:ascii="ＭＳ 明朝" w:hAnsi="ＭＳ 明朝"/>
          <w:color w:val="000000"/>
          <w:szCs w:val="21"/>
        </w:rPr>
        <w:t>）</w:t>
      </w:r>
    </w:p>
    <w:p w14:paraId="53A549D6" w14:textId="77777777" w:rsidR="00D9010D" w:rsidRPr="00C37D8A" w:rsidRDefault="009F6ED0" w:rsidP="00F46FC4">
      <w:pPr>
        <w:spacing w:line="320" w:lineRule="exact"/>
        <w:ind w:leftChars="202" w:left="424"/>
        <w:rPr>
          <w:rFonts w:ascii="ＭＳ 明朝" w:hAnsi="ＭＳ 明朝"/>
          <w:color w:val="000000"/>
          <w:szCs w:val="21"/>
        </w:rPr>
      </w:pPr>
      <w:r w:rsidRPr="00C37D8A">
        <w:rPr>
          <w:rFonts w:ascii="ＭＳ 明朝" w:hAnsi="ＭＳ 明朝" w:hint="eastAsia"/>
          <w:color w:val="000000"/>
          <w:szCs w:val="21"/>
        </w:rPr>
        <w:t>医療機器又は再生医療等製品の治験</w:t>
      </w:r>
      <w:r w:rsidR="006D5D46" w:rsidRPr="00C37D8A">
        <w:rPr>
          <w:rFonts w:ascii="ＭＳ 明朝" w:hAnsi="ＭＳ 明朝" w:hint="eastAsia"/>
          <w:color w:val="000000"/>
          <w:szCs w:val="21"/>
        </w:rPr>
        <w:t>の場合は、本契約における文言を医療機器</w:t>
      </w:r>
      <w:r w:rsidR="006D5D46" w:rsidRPr="00C37D8A">
        <w:rPr>
          <w:rFonts w:ascii="ＭＳ 明朝" w:hAnsi="ＭＳ 明朝"/>
          <w:color w:val="000000"/>
          <w:szCs w:val="21"/>
        </w:rPr>
        <w:t>GCP省令</w:t>
      </w:r>
      <w:r w:rsidR="006D5D46" w:rsidRPr="00C37D8A">
        <w:rPr>
          <w:rFonts w:ascii="ＭＳ 明朝" w:hAnsi="ＭＳ 明朝" w:hint="eastAsia"/>
          <w:color w:val="000000"/>
          <w:szCs w:val="21"/>
        </w:rPr>
        <w:t>又は再生医療等製品</w:t>
      </w:r>
      <w:r w:rsidR="006D5D46" w:rsidRPr="00C37D8A">
        <w:rPr>
          <w:rFonts w:ascii="ＭＳ 明朝" w:hAnsi="ＭＳ 明朝"/>
          <w:color w:val="000000"/>
          <w:szCs w:val="21"/>
        </w:rPr>
        <w:t>GCP省令に従い、</w:t>
      </w:r>
      <w:r w:rsidR="006D5D46" w:rsidRPr="00C37D8A">
        <w:rPr>
          <w:rFonts w:ascii="ＭＳ 明朝" w:hAnsi="ＭＳ 明朝" w:hint="eastAsia"/>
          <w:color w:val="000000"/>
          <w:szCs w:val="21"/>
        </w:rPr>
        <w:t>適宜読み替えて適用する。</w:t>
      </w:r>
    </w:p>
    <w:p w14:paraId="070E6BA4" w14:textId="77777777" w:rsidR="009F6ED0" w:rsidRPr="00C37D8A" w:rsidRDefault="009F6ED0" w:rsidP="00F46FC4">
      <w:pPr>
        <w:pStyle w:val="2"/>
        <w:spacing w:line="320" w:lineRule="exact"/>
        <w:ind w:left="424" w:hangingChars="202" w:hanging="424"/>
        <w:rPr>
          <w:rFonts w:ascii="ＭＳ 明朝" w:eastAsia="ＭＳ 明朝" w:hAnsi="ＭＳ 明朝"/>
          <w:color w:val="000000"/>
          <w:szCs w:val="21"/>
        </w:rPr>
      </w:pPr>
      <w:r w:rsidRPr="00C37D8A">
        <w:rPr>
          <w:rFonts w:ascii="ＭＳ 明朝" w:eastAsia="ＭＳ 明朝" w:hAnsi="ＭＳ 明朝"/>
          <w:color w:val="000000"/>
          <w:szCs w:val="21"/>
        </w:rPr>
        <w:t>２．</w:t>
      </w:r>
      <w:r w:rsidRPr="00C37D8A">
        <w:rPr>
          <w:rFonts w:ascii="ＭＳ 明朝" w:hAnsi="ＭＳ 明朝" w:hint="eastAsia"/>
          <w:color w:val="000000"/>
          <w:szCs w:val="21"/>
        </w:rPr>
        <w:t>製造販売後臨床試験の場合は、本契約における文言を医薬品</w:t>
      </w:r>
      <w:r w:rsidRPr="00C37D8A">
        <w:rPr>
          <w:rFonts w:ascii="ＭＳ 明朝" w:hAnsi="ＭＳ 明朝"/>
          <w:color w:val="000000"/>
          <w:szCs w:val="21"/>
        </w:rPr>
        <w:t>GCP</w:t>
      </w:r>
      <w:r w:rsidRPr="00C37D8A">
        <w:rPr>
          <w:rFonts w:ascii="ＭＳ 明朝" w:hAnsi="ＭＳ 明朝" w:hint="eastAsia"/>
          <w:color w:val="000000"/>
          <w:szCs w:val="21"/>
        </w:rPr>
        <w:t>省令第</w:t>
      </w:r>
      <w:r w:rsidRPr="00C37D8A">
        <w:rPr>
          <w:rFonts w:ascii="ＭＳ 明朝" w:hAnsi="ＭＳ 明朝"/>
          <w:color w:val="000000"/>
          <w:szCs w:val="21"/>
        </w:rPr>
        <w:t>56</w:t>
      </w:r>
      <w:r w:rsidRPr="00C37D8A">
        <w:rPr>
          <w:rFonts w:ascii="ＭＳ 明朝" w:hAnsi="ＭＳ 明朝" w:hint="eastAsia"/>
          <w:color w:val="000000"/>
          <w:szCs w:val="21"/>
        </w:rPr>
        <w:t>条、医療機器</w:t>
      </w:r>
      <w:r w:rsidRPr="00C37D8A">
        <w:rPr>
          <w:rFonts w:ascii="ＭＳ 明朝" w:hAnsi="ＭＳ 明朝"/>
          <w:color w:val="000000"/>
          <w:szCs w:val="21"/>
        </w:rPr>
        <w:t>GCP</w:t>
      </w:r>
      <w:r w:rsidRPr="00C37D8A">
        <w:rPr>
          <w:rFonts w:ascii="ＭＳ 明朝" w:hAnsi="ＭＳ 明朝" w:hint="eastAsia"/>
          <w:color w:val="000000"/>
          <w:szCs w:val="21"/>
        </w:rPr>
        <w:t>省令第</w:t>
      </w:r>
      <w:r w:rsidRPr="00C37D8A">
        <w:rPr>
          <w:rFonts w:ascii="ＭＳ 明朝" w:hAnsi="ＭＳ 明朝"/>
          <w:color w:val="000000"/>
          <w:szCs w:val="21"/>
        </w:rPr>
        <w:t>76</w:t>
      </w:r>
      <w:r w:rsidRPr="00C37D8A">
        <w:rPr>
          <w:rFonts w:ascii="ＭＳ 明朝" w:hAnsi="ＭＳ 明朝" w:hint="eastAsia"/>
          <w:color w:val="000000"/>
          <w:szCs w:val="21"/>
        </w:rPr>
        <w:t>条又は再生医療等製品</w:t>
      </w:r>
      <w:r w:rsidRPr="00C37D8A">
        <w:rPr>
          <w:rFonts w:ascii="ＭＳ 明朝" w:hAnsi="ＭＳ 明朝"/>
          <w:color w:val="000000"/>
          <w:szCs w:val="21"/>
        </w:rPr>
        <w:t>GCP</w:t>
      </w:r>
      <w:r w:rsidRPr="00C37D8A">
        <w:rPr>
          <w:rFonts w:ascii="ＭＳ 明朝" w:hAnsi="ＭＳ 明朝" w:hint="eastAsia"/>
          <w:color w:val="000000"/>
          <w:szCs w:val="21"/>
        </w:rPr>
        <w:t>省令第</w:t>
      </w:r>
      <w:r w:rsidRPr="00C37D8A">
        <w:rPr>
          <w:rFonts w:ascii="ＭＳ 明朝" w:hAnsi="ＭＳ 明朝"/>
          <w:color w:val="000000"/>
          <w:szCs w:val="21"/>
        </w:rPr>
        <w:t>76</w:t>
      </w:r>
      <w:r w:rsidRPr="00C37D8A">
        <w:rPr>
          <w:rFonts w:ascii="ＭＳ 明朝" w:hAnsi="ＭＳ 明朝" w:hint="eastAsia"/>
          <w:color w:val="000000"/>
          <w:szCs w:val="21"/>
        </w:rPr>
        <w:t>条に従い、適宜読み替えて適用する。</w:t>
      </w:r>
    </w:p>
    <w:p w14:paraId="4F441E56" w14:textId="77777777" w:rsidR="00D9010D" w:rsidRPr="00C37D8A" w:rsidRDefault="00D9010D" w:rsidP="00F46FC4">
      <w:pPr>
        <w:spacing w:line="320" w:lineRule="exact"/>
        <w:rPr>
          <w:rFonts w:ascii="ＭＳ 明朝" w:hAnsi="ＭＳ 明朝"/>
          <w:color w:val="000000"/>
          <w:szCs w:val="21"/>
        </w:rPr>
      </w:pPr>
    </w:p>
    <w:p w14:paraId="034CA615" w14:textId="77777777" w:rsidR="008E7A9A" w:rsidRPr="00C37D8A" w:rsidRDefault="008E7A9A" w:rsidP="00F46FC4">
      <w:pPr>
        <w:spacing w:line="320" w:lineRule="exact"/>
        <w:rPr>
          <w:rFonts w:ascii="ＭＳ 明朝" w:hAnsi="ＭＳ 明朝"/>
          <w:color w:val="000000"/>
          <w:szCs w:val="21"/>
        </w:rPr>
      </w:pPr>
      <w:r w:rsidRPr="00C37D8A">
        <w:rPr>
          <w:rFonts w:ascii="ＭＳ 明朝" w:hAnsi="ＭＳ 明朝"/>
          <w:color w:val="000000"/>
          <w:szCs w:val="21"/>
        </w:rPr>
        <w:t>第２</w:t>
      </w:r>
      <w:r w:rsidRPr="00C37D8A">
        <w:rPr>
          <w:rFonts w:ascii="ＭＳ 明朝" w:hAnsi="ＭＳ 明朝" w:hint="eastAsia"/>
          <w:color w:val="000000"/>
          <w:szCs w:val="21"/>
        </w:rPr>
        <w:t>１</w:t>
      </w:r>
      <w:r w:rsidRPr="00C37D8A">
        <w:rPr>
          <w:rFonts w:ascii="ＭＳ 明朝" w:hAnsi="ＭＳ 明朝"/>
          <w:color w:val="000000"/>
          <w:szCs w:val="21"/>
        </w:rPr>
        <w:t>条</w:t>
      </w:r>
      <w:r w:rsidR="00C01FD7" w:rsidRPr="00C37D8A">
        <w:rPr>
          <w:rFonts w:ascii="ＭＳ 明朝" w:hAnsi="ＭＳ 明朝"/>
          <w:color w:val="000000"/>
          <w:szCs w:val="21"/>
        </w:rPr>
        <w:t>（</w:t>
      </w:r>
      <w:r w:rsidRPr="00C37D8A">
        <w:rPr>
          <w:rFonts w:ascii="ＭＳ 明朝" w:hAnsi="ＭＳ 明朝"/>
          <w:color w:val="000000"/>
          <w:szCs w:val="21"/>
        </w:rPr>
        <w:t>協議事項</w:t>
      </w:r>
      <w:r w:rsidR="00C01FD7" w:rsidRPr="00C37D8A">
        <w:rPr>
          <w:rFonts w:ascii="ＭＳ 明朝" w:hAnsi="ＭＳ 明朝"/>
          <w:color w:val="000000"/>
          <w:szCs w:val="21"/>
        </w:rPr>
        <w:t>）</w:t>
      </w:r>
    </w:p>
    <w:p w14:paraId="2E8C2921" w14:textId="77777777" w:rsidR="008E7A9A" w:rsidRPr="00C37D8A" w:rsidRDefault="008E7A9A" w:rsidP="00F46FC4">
      <w:pPr>
        <w:spacing w:line="320" w:lineRule="exact"/>
        <w:ind w:leftChars="202" w:left="424"/>
        <w:rPr>
          <w:rFonts w:ascii="ＭＳ 明朝" w:hAnsi="ＭＳ 明朝"/>
          <w:color w:val="000000"/>
          <w:szCs w:val="21"/>
        </w:rPr>
      </w:pPr>
      <w:r w:rsidRPr="00C37D8A">
        <w:rPr>
          <w:rFonts w:ascii="ＭＳ 明朝" w:hAnsi="ＭＳ 明朝"/>
          <w:color w:val="000000"/>
          <w:szCs w:val="21"/>
        </w:rPr>
        <w:t>本契約に定めのない事項及び疑義の生じた事項については、甲及び乙は、誠意をもって協議し、これを解決する。</w:t>
      </w:r>
    </w:p>
    <w:p w14:paraId="5212A4FD" w14:textId="77777777" w:rsidR="008E7A9A" w:rsidRDefault="008E7A9A" w:rsidP="00F46FC4">
      <w:pPr>
        <w:spacing w:line="320" w:lineRule="exact"/>
        <w:ind w:left="315" w:firstLine="210"/>
        <w:rPr>
          <w:rFonts w:ascii="ＭＳ 明朝" w:hAnsi="ＭＳ 明朝"/>
          <w:color w:val="000000"/>
          <w:szCs w:val="21"/>
        </w:rPr>
      </w:pPr>
    </w:p>
    <w:p w14:paraId="3F59CFCA" w14:textId="77777777" w:rsidR="00F46FC4" w:rsidRPr="00C37D8A" w:rsidRDefault="00F46FC4" w:rsidP="00F46FC4">
      <w:pPr>
        <w:spacing w:line="320" w:lineRule="exact"/>
        <w:ind w:left="315" w:firstLine="210"/>
        <w:rPr>
          <w:rFonts w:ascii="ＭＳ 明朝" w:hAnsi="ＭＳ 明朝"/>
          <w:color w:val="000000"/>
          <w:szCs w:val="21"/>
        </w:rPr>
      </w:pPr>
    </w:p>
    <w:p w14:paraId="30507220" w14:textId="77777777" w:rsidR="008E7A9A" w:rsidRPr="00C37D8A" w:rsidRDefault="008E7A9A" w:rsidP="00F46FC4">
      <w:pPr>
        <w:widowControl/>
        <w:spacing w:line="320" w:lineRule="exact"/>
        <w:jc w:val="left"/>
        <w:rPr>
          <w:rFonts w:ascii="ＭＳ 明朝" w:hAnsi="ＭＳ 明朝"/>
          <w:color w:val="000000"/>
          <w:szCs w:val="21"/>
        </w:rPr>
      </w:pPr>
      <w:r w:rsidRPr="00C37D8A">
        <w:rPr>
          <w:rFonts w:ascii="ＭＳ 明朝" w:hAnsi="ＭＳ 明朝"/>
          <w:color w:val="000000"/>
          <w:szCs w:val="21"/>
        </w:rPr>
        <w:t>以上、本契約の締結を証するため、本書</w:t>
      </w:r>
      <w:r w:rsidRPr="00C37D8A">
        <w:rPr>
          <w:rFonts w:ascii="ＭＳ 明朝" w:hAnsi="ＭＳ 明朝" w:hint="eastAsia"/>
          <w:color w:val="000000"/>
          <w:szCs w:val="21"/>
        </w:rPr>
        <w:t>２</w:t>
      </w:r>
      <w:r w:rsidRPr="00C37D8A">
        <w:rPr>
          <w:rFonts w:ascii="ＭＳ 明朝" w:hAnsi="ＭＳ 明朝"/>
          <w:color w:val="000000"/>
          <w:szCs w:val="21"/>
        </w:rPr>
        <w:t>通を作成し、甲乙記名</w:t>
      </w:r>
      <w:r w:rsidR="006D772A" w:rsidRPr="00C37D8A">
        <w:rPr>
          <w:rFonts w:ascii="ＭＳ 明朝" w:hAnsi="ＭＳ 明朝" w:hint="eastAsia"/>
          <w:color w:val="000000"/>
          <w:szCs w:val="21"/>
        </w:rPr>
        <w:t>押</w:t>
      </w:r>
      <w:r w:rsidRPr="00C37D8A">
        <w:rPr>
          <w:rFonts w:ascii="ＭＳ 明朝" w:hAnsi="ＭＳ 明朝"/>
          <w:color w:val="000000"/>
          <w:szCs w:val="21"/>
        </w:rPr>
        <w:t>印の上、各１通を保有する。</w:t>
      </w:r>
    </w:p>
    <w:p w14:paraId="193704E7" w14:textId="77777777" w:rsidR="008E7A9A" w:rsidRDefault="008E7A9A" w:rsidP="00F46FC4">
      <w:pPr>
        <w:spacing w:line="320" w:lineRule="exact"/>
        <w:ind w:left="315" w:firstLine="210"/>
        <w:rPr>
          <w:rFonts w:ascii="ＭＳ 明朝" w:hAnsi="ＭＳ 明朝"/>
          <w:color w:val="000000"/>
          <w:szCs w:val="21"/>
        </w:rPr>
      </w:pPr>
    </w:p>
    <w:p w14:paraId="44BF3A17" w14:textId="77777777" w:rsidR="00F46FC4" w:rsidRPr="00C37D8A" w:rsidRDefault="00F46FC4" w:rsidP="00F46FC4">
      <w:pPr>
        <w:spacing w:line="320" w:lineRule="exact"/>
        <w:ind w:left="315" w:firstLine="210"/>
        <w:rPr>
          <w:rFonts w:ascii="ＭＳ 明朝" w:hAnsi="ＭＳ 明朝"/>
          <w:color w:val="000000"/>
          <w:szCs w:val="21"/>
        </w:rPr>
      </w:pPr>
    </w:p>
    <w:p w14:paraId="6EC3CC22" w14:textId="77777777" w:rsidR="008E7A9A" w:rsidRPr="00C37D8A" w:rsidRDefault="008E7A9A" w:rsidP="00F46FC4">
      <w:pPr>
        <w:spacing w:line="320" w:lineRule="exact"/>
        <w:ind w:left="315" w:firstLine="210"/>
        <w:rPr>
          <w:rFonts w:ascii="ＭＳ 明朝" w:hAnsi="ＭＳ 明朝"/>
          <w:color w:val="000000"/>
          <w:szCs w:val="21"/>
        </w:rPr>
      </w:pPr>
      <w:r w:rsidRPr="00C37D8A">
        <w:rPr>
          <w:rFonts w:ascii="ＭＳ 明朝" w:hAnsi="ＭＳ 明朝"/>
          <w:color w:val="000000"/>
          <w:szCs w:val="21"/>
        </w:rPr>
        <w:t>西暦</w:t>
      </w:r>
      <w:r w:rsidRPr="00C37D8A">
        <w:rPr>
          <w:rFonts w:ascii="ＭＳ 明朝" w:hAnsi="ＭＳ 明朝" w:hint="eastAsia"/>
          <w:color w:val="000000"/>
          <w:szCs w:val="21"/>
        </w:rPr>
        <w:t xml:space="preserve">　　　　</w:t>
      </w:r>
      <w:r w:rsidRPr="00C37D8A">
        <w:rPr>
          <w:rFonts w:ascii="ＭＳ 明朝" w:hAnsi="ＭＳ 明朝"/>
          <w:color w:val="000000"/>
          <w:szCs w:val="21"/>
        </w:rPr>
        <w:t>年</w:t>
      </w:r>
      <w:r w:rsidRPr="00C37D8A">
        <w:rPr>
          <w:rFonts w:ascii="ＭＳ 明朝" w:hAnsi="ＭＳ 明朝" w:hint="eastAsia"/>
          <w:color w:val="000000"/>
          <w:szCs w:val="21"/>
        </w:rPr>
        <w:t xml:space="preserve">　　</w:t>
      </w:r>
      <w:r w:rsidRPr="00C37D8A">
        <w:rPr>
          <w:rFonts w:ascii="ＭＳ 明朝" w:hAnsi="ＭＳ 明朝"/>
          <w:color w:val="000000"/>
          <w:szCs w:val="21"/>
        </w:rPr>
        <w:t>月</w:t>
      </w:r>
      <w:r w:rsidRPr="00C37D8A">
        <w:rPr>
          <w:rFonts w:ascii="ＭＳ 明朝" w:hAnsi="ＭＳ 明朝" w:hint="eastAsia"/>
          <w:color w:val="000000"/>
          <w:szCs w:val="21"/>
        </w:rPr>
        <w:t xml:space="preserve">　　</w:t>
      </w:r>
      <w:r w:rsidRPr="00C37D8A">
        <w:rPr>
          <w:rFonts w:ascii="ＭＳ 明朝" w:hAnsi="ＭＳ 明朝"/>
          <w:color w:val="000000"/>
          <w:szCs w:val="21"/>
        </w:rPr>
        <w:t>日</w:t>
      </w:r>
    </w:p>
    <w:p w14:paraId="687B39B9" w14:textId="77777777" w:rsidR="008E7A9A" w:rsidRDefault="008E7A9A" w:rsidP="00F46FC4">
      <w:pPr>
        <w:spacing w:line="320" w:lineRule="exact"/>
        <w:ind w:left="315" w:firstLine="210"/>
        <w:rPr>
          <w:rFonts w:ascii="ＭＳ 明朝" w:hAnsi="ＭＳ 明朝"/>
          <w:color w:val="000000"/>
          <w:szCs w:val="21"/>
        </w:rPr>
      </w:pPr>
    </w:p>
    <w:p w14:paraId="1813B90A" w14:textId="77777777" w:rsidR="00775157" w:rsidRPr="00C37D8A" w:rsidRDefault="00775157" w:rsidP="00F46FC4">
      <w:pPr>
        <w:spacing w:line="320" w:lineRule="exact"/>
        <w:ind w:left="315" w:firstLine="210"/>
        <w:rPr>
          <w:rFonts w:ascii="ＭＳ 明朝" w:hAnsi="ＭＳ 明朝"/>
          <w:color w:val="000000"/>
          <w:szCs w:val="21"/>
        </w:rPr>
      </w:pPr>
    </w:p>
    <w:p w14:paraId="5A625455" w14:textId="0BC92107" w:rsidR="003918F0" w:rsidRPr="00C37D8A" w:rsidRDefault="003918F0" w:rsidP="00F46FC4">
      <w:pPr>
        <w:tabs>
          <w:tab w:val="left" w:pos="3828"/>
        </w:tabs>
        <w:autoSpaceDE w:val="0"/>
        <w:autoSpaceDN w:val="0"/>
        <w:spacing w:line="320" w:lineRule="exact"/>
        <w:ind w:leftChars="1080" w:left="2835" w:hangingChars="270" w:hanging="567"/>
        <w:jc w:val="left"/>
        <w:rPr>
          <w:rFonts w:ascii="ＭＳ 明朝" w:hAnsi="ＭＳ 明朝"/>
          <w:color w:val="000000"/>
          <w:szCs w:val="21"/>
          <w:lang w:eastAsia="zh-TW"/>
        </w:rPr>
      </w:pPr>
      <w:r w:rsidRPr="00C37D8A">
        <w:rPr>
          <w:rFonts w:ascii="ＭＳ 明朝" w:hAnsi="ＭＳ 明朝"/>
          <w:color w:val="000000"/>
          <w:szCs w:val="21"/>
        </w:rPr>
        <w:tab/>
      </w:r>
      <w:r w:rsidRPr="00C37D8A">
        <w:rPr>
          <w:rFonts w:ascii="ＭＳ 明朝" w:hAnsi="ＭＳ 明朝" w:hint="eastAsia"/>
          <w:color w:val="000000"/>
          <w:szCs w:val="21"/>
          <w:lang w:eastAsia="zh-TW"/>
        </w:rPr>
        <w:t>所在地</w:t>
      </w:r>
      <w:r w:rsidRPr="00C37D8A">
        <w:rPr>
          <w:rFonts w:ascii="ＭＳ 明朝" w:hAnsi="ＭＳ 明朝"/>
          <w:color w:val="000000"/>
          <w:szCs w:val="21"/>
          <w:lang w:eastAsia="zh-TW"/>
        </w:rPr>
        <w:tab/>
      </w:r>
      <w:r w:rsidR="00502A55" w:rsidRPr="00502A55">
        <w:rPr>
          <w:rFonts w:ascii="ＭＳ 明朝" w:hAnsi="ＭＳ 明朝" w:hint="eastAsia"/>
          <w:color w:val="000000"/>
          <w:szCs w:val="21"/>
          <w:lang w:eastAsia="zh-TW"/>
        </w:rPr>
        <w:t>東京都港区芝五丁目</w:t>
      </w:r>
      <w:r w:rsidR="00140DA2">
        <w:rPr>
          <w:rFonts w:ascii="ＭＳ 明朝" w:hAnsi="ＭＳ 明朝" w:hint="eastAsia"/>
          <w:color w:val="000000"/>
          <w:szCs w:val="21"/>
        </w:rPr>
        <w:t>34</w:t>
      </w:r>
      <w:r w:rsidR="00502A55" w:rsidRPr="00502A55">
        <w:rPr>
          <w:rFonts w:ascii="ＭＳ 明朝" w:hAnsi="ＭＳ 明朝" w:hint="eastAsia"/>
          <w:color w:val="000000"/>
          <w:szCs w:val="21"/>
          <w:lang w:eastAsia="zh-TW"/>
        </w:rPr>
        <w:t>番</w:t>
      </w:r>
      <w:r w:rsidR="00140DA2">
        <w:rPr>
          <w:rFonts w:ascii="ＭＳ 明朝" w:hAnsi="ＭＳ 明朝" w:hint="eastAsia"/>
          <w:color w:val="000000"/>
          <w:szCs w:val="21"/>
        </w:rPr>
        <w:t>7</w:t>
      </w:r>
      <w:r w:rsidR="00502A55" w:rsidRPr="00502A55">
        <w:rPr>
          <w:rFonts w:ascii="ＭＳ 明朝" w:hAnsi="ＭＳ 明朝" w:hint="eastAsia"/>
          <w:color w:val="000000"/>
          <w:szCs w:val="21"/>
          <w:lang w:eastAsia="zh-TW"/>
        </w:rPr>
        <w:t>号</w:t>
      </w:r>
    </w:p>
    <w:p w14:paraId="094A30D3" w14:textId="3E04C20A" w:rsidR="003918F0" w:rsidRPr="003C02FA" w:rsidRDefault="003918F0" w:rsidP="00F46FC4">
      <w:pPr>
        <w:tabs>
          <w:tab w:val="left" w:pos="3828"/>
        </w:tabs>
        <w:autoSpaceDE w:val="0"/>
        <w:autoSpaceDN w:val="0"/>
        <w:spacing w:line="320" w:lineRule="exact"/>
        <w:ind w:leftChars="1080" w:left="2835" w:hangingChars="270" w:hanging="567"/>
        <w:jc w:val="left"/>
        <w:rPr>
          <w:rFonts w:ascii="ＭＳ 明朝" w:hAnsi="ＭＳ 明朝"/>
          <w:color w:val="000000"/>
          <w:szCs w:val="21"/>
        </w:rPr>
      </w:pPr>
      <w:r w:rsidRPr="00C37D8A">
        <w:rPr>
          <w:rFonts w:ascii="ＭＳ 明朝" w:hAnsi="ＭＳ 明朝" w:hint="eastAsia"/>
          <w:color w:val="000000"/>
          <w:szCs w:val="21"/>
        </w:rPr>
        <w:t>甲：</w:t>
      </w:r>
      <w:r w:rsidRPr="00C37D8A">
        <w:rPr>
          <w:rFonts w:ascii="ＭＳ 明朝" w:hAnsi="ＭＳ 明朝"/>
          <w:color w:val="000000"/>
          <w:szCs w:val="21"/>
        </w:rPr>
        <w:tab/>
      </w:r>
      <w:r w:rsidRPr="00C37D8A">
        <w:rPr>
          <w:rFonts w:ascii="ＭＳ 明朝" w:hAnsi="ＭＳ 明朝" w:hint="eastAsia"/>
          <w:color w:val="000000"/>
          <w:szCs w:val="21"/>
        </w:rPr>
        <w:t>名　称</w:t>
      </w:r>
      <w:r w:rsidRPr="00C37D8A">
        <w:rPr>
          <w:rFonts w:ascii="ＭＳ 明朝" w:hAnsi="ＭＳ 明朝"/>
          <w:color w:val="000000"/>
          <w:szCs w:val="21"/>
        </w:rPr>
        <w:tab/>
      </w:r>
      <w:r w:rsidR="00EE7CF9" w:rsidRPr="00EE7CF9">
        <w:rPr>
          <w:rFonts w:ascii="ＭＳ 明朝" w:hAnsi="ＭＳ 明朝" w:hint="eastAsia"/>
          <w:color w:val="000000"/>
          <w:szCs w:val="21"/>
        </w:rPr>
        <w:t>一般社団法人日本ホスピタルアライアンス</w:t>
      </w:r>
    </w:p>
    <w:p w14:paraId="7E3FD05C" w14:textId="7C555134" w:rsidR="000860AD" w:rsidRPr="003C02FA" w:rsidRDefault="003918F0" w:rsidP="00F46FC4">
      <w:pPr>
        <w:tabs>
          <w:tab w:val="left" w:pos="3828"/>
          <w:tab w:val="left" w:pos="7371"/>
        </w:tabs>
        <w:autoSpaceDE w:val="0"/>
        <w:autoSpaceDN w:val="0"/>
        <w:spacing w:line="320" w:lineRule="exact"/>
        <w:ind w:leftChars="1080" w:left="2835" w:hangingChars="270" w:hanging="567"/>
        <w:jc w:val="left"/>
        <w:rPr>
          <w:rFonts w:ascii="ＭＳ 明朝" w:hAnsi="ＭＳ 明朝"/>
          <w:color w:val="000000"/>
          <w:szCs w:val="21"/>
          <w:lang w:eastAsia="zh-TW"/>
        </w:rPr>
      </w:pPr>
      <w:r w:rsidRPr="003C02FA">
        <w:rPr>
          <w:rFonts w:ascii="ＭＳ 明朝" w:hAnsi="ＭＳ 明朝"/>
          <w:color w:val="000000"/>
          <w:szCs w:val="21"/>
        </w:rPr>
        <w:tab/>
      </w:r>
      <w:r w:rsidRPr="003C02FA">
        <w:rPr>
          <w:rFonts w:ascii="ＭＳ 明朝" w:hAnsi="ＭＳ 明朝" w:hint="eastAsia"/>
          <w:color w:val="000000"/>
          <w:szCs w:val="21"/>
          <w:lang w:eastAsia="zh-TW"/>
        </w:rPr>
        <w:t>代表者</w:t>
      </w:r>
      <w:r w:rsidRPr="003C02FA">
        <w:rPr>
          <w:rFonts w:ascii="ＭＳ 明朝" w:hAnsi="ＭＳ 明朝"/>
          <w:color w:val="000000"/>
          <w:szCs w:val="21"/>
          <w:lang w:eastAsia="zh-TW"/>
        </w:rPr>
        <w:tab/>
      </w:r>
      <w:r w:rsidR="00EE7CF9">
        <w:rPr>
          <w:rFonts w:ascii="ＭＳ 明朝" w:hAnsi="ＭＳ 明朝" w:hint="eastAsia"/>
          <w:color w:val="000000"/>
          <w:szCs w:val="21"/>
          <w:lang w:eastAsia="zh-TW"/>
        </w:rPr>
        <w:t>代表理事</w:t>
      </w:r>
      <w:r w:rsidR="00502A55">
        <w:rPr>
          <w:rFonts w:ascii="ＭＳ 明朝" w:hAnsi="ＭＳ 明朝" w:hint="eastAsia"/>
          <w:color w:val="000000"/>
          <w:szCs w:val="21"/>
          <w:lang w:eastAsia="zh-TW"/>
        </w:rPr>
        <w:t xml:space="preserve">　　原澤　茂</w:t>
      </w:r>
      <w:r w:rsidRPr="003C02FA">
        <w:rPr>
          <w:rFonts w:ascii="ＭＳ 明朝" w:hAnsi="ＭＳ 明朝"/>
          <w:color w:val="000000"/>
          <w:szCs w:val="21"/>
          <w:lang w:eastAsia="zh-TW"/>
        </w:rPr>
        <w:tab/>
      </w:r>
      <w:r w:rsidRPr="003C02FA">
        <w:rPr>
          <w:rFonts w:ascii="ＭＳ 明朝" w:hAnsi="ＭＳ 明朝" w:hint="eastAsia"/>
          <w:color w:val="000000"/>
          <w:szCs w:val="21"/>
          <w:lang w:eastAsia="zh-TW"/>
        </w:rPr>
        <w:t>印</w:t>
      </w:r>
    </w:p>
    <w:p w14:paraId="71296516" w14:textId="77777777" w:rsidR="003918F0" w:rsidRPr="003C02FA" w:rsidRDefault="003918F0" w:rsidP="00F46FC4">
      <w:pPr>
        <w:tabs>
          <w:tab w:val="left" w:pos="3828"/>
          <w:tab w:val="left" w:pos="5245"/>
          <w:tab w:val="left" w:pos="7371"/>
        </w:tabs>
        <w:autoSpaceDE w:val="0"/>
        <w:autoSpaceDN w:val="0"/>
        <w:spacing w:line="320" w:lineRule="exact"/>
        <w:ind w:leftChars="1080" w:left="2835" w:hangingChars="270" w:hanging="567"/>
        <w:jc w:val="left"/>
        <w:rPr>
          <w:rFonts w:ascii="ＭＳ 明朝" w:hAnsi="ＭＳ 明朝"/>
          <w:color w:val="000000"/>
          <w:szCs w:val="21"/>
          <w:lang w:eastAsia="zh-TW"/>
        </w:rPr>
      </w:pPr>
    </w:p>
    <w:p w14:paraId="5C17ED02" w14:textId="77777777" w:rsidR="003918F0" w:rsidRPr="003C02FA" w:rsidRDefault="003918F0" w:rsidP="00F46FC4">
      <w:pPr>
        <w:tabs>
          <w:tab w:val="left" w:pos="3828"/>
        </w:tabs>
        <w:autoSpaceDE w:val="0"/>
        <w:autoSpaceDN w:val="0"/>
        <w:spacing w:line="320" w:lineRule="exact"/>
        <w:ind w:leftChars="1080" w:left="2835" w:hangingChars="270" w:hanging="567"/>
        <w:jc w:val="left"/>
        <w:rPr>
          <w:rFonts w:ascii="ＭＳ 明朝" w:hAnsi="ＭＳ 明朝"/>
          <w:color w:val="000000"/>
          <w:szCs w:val="21"/>
          <w:lang w:eastAsia="zh-CN"/>
        </w:rPr>
      </w:pPr>
      <w:r w:rsidRPr="003C02FA">
        <w:rPr>
          <w:rFonts w:ascii="ＭＳ 明朝" w:hAnsi="ＭＳ 明朝"/>
          <w:color w:val="000000"/>
          <w:szCs w:val="21"/>
          <w:lang w:eastAsia="zh-TW"/>
        </w:rPr>
        <w:tab/>
      </w:r>
      <w:r w:rsidRPr="003C02FA">
        <w:rPr>
          <w:rFonts w:ascii="ＭＳ 明朝" w:hAnsi="ＭＳ 明朝" w:hint="eastAsia"/>
          <w:color w:val="000000"/>
          <w:szCs w:val="21"/>
          <w:lang w:eastAsia="zh-CN"/>
        </w:rPr>
        <w:t>所在地</w:t>
      </w:r>
      <w:r w:rsidRPr="003C02FA">
        <w:rPr>
          <w:rFonts w:ascii="ＭＳ 明朝" w:hAnsi="ＭＳ 明朝"/>
          <w:color w:val="000000"/>
          <w:szCs w:val="21"/>
          <w:lang w:eastAsia="zh-CN"/>
        </w:rPr>
        <w:tab/>
      </w:r>
    </w:p>
    <w:p w14:paraId="1CEC54D9" w14:textId="77777777" w:rsidR="003918F0" w:rsidRPr="00091059" w:rsidRDefault="003918F0" w:rsidP="00F46FC4">
      <w:pPr>
        <w:tabs>
          <w:tab w:val="left" w:pos="3828"/>
        </w:tabs>
        <w:autoSpaceDE w:val="0"/>
        <w:autoSpaceDN w:val="0"/>
        <w:spacing w:line="320" w:lineRule="exact"/>
        <w:ind w:leftChars="1080" w:left="2835" w:hangingChars="270" w:hanging="567"/>
        <w:jc w:val="left"/>
        <w:rPr>
          <w:rFonts w:ascii="ＭＳ 明朝" w:hAnsi="ＭＳ 明朝"/>
          <w:color w:val="000000"/>
          <w:szCs w:val="21"/>
          <w:lang w:eastAsia="zh-CN"/>
        </w:rPr>
      </w:pPr>
      <w:r w:rsidRPr="003C02FA">
        <w:rPr>
          <w:rFonts w:ascii="ＭＳ 明朝" w:hAnsi="ＭＳ 明朝" w:hint="eastAsia"/>
          <w:color w:val="000000"/>
          <w:szCs w:val="21"/>
          <w:lang w:eastAsia="zh-CN"/>
        </w:rPr>
        <w:t>乙：</w:t>
      </w:r>
      <w:r w:rsidRPr="00091059">
        <w:rPr>
          <w:rFonts w:ascii="ＭＳ 明朝" w:hAnsi="ＭＳ 明朝"/>
          <w:color w:val="000000"/>
          <w:szCs w:val="21"/>
          <w:lang w:eastAsia="zh-CN"/>
        </w:rPr>
        <w:tab/>
      </w:r>
      <w:r w:rsidRPr="00091059">
        <w:rPr>
          <w:rFonts w:ascii="ＭＳ 明朝" w:hAnsi="ＭＳ 明朝" w:hint="eastAsia"/>
          <w:color w:val="000000"/>
          <w:szCs w:val="21"/>
          <w:lang w:eastAsia="zh-CN"/>
        </w:rPr>
        <w:t>名　称</w:t>
      </w:r>
      <w:r w:rsidRPr="00091059">
        <w:rPr>
          <w:rFonts w:ascii="ＭＳ 明朝" w:hAnsi="ＭＳ 明朝"/>
          <w:color w:val="000000"/>
          <w:szCs w:val="21"/>
          <w:lang w:eastAsia="zh-CN"/>
        </w:rPr>
        <w:tab/>
      </w:r>
    </w:p>
    <w:p w14:paraId="317FCA9F" w14:textId="77777777" w:rsidR="003918F0" w:rsidRPr="00FD5A93" w:rsidRDefault="003918F0" w:rsidP="001E184A">
      <w:pPr>
        <w:tabs>
          <w:tab w:val="left" w:pos="3828"/>
          <w:tab w:val="left" w:pos="5133"/>
          <w:tab w:val="left" w:pos="7371"/>
        </w:tabs>
        <w:autoSpaceDE w:val="0"/>
        <w:autoSpaceDN w:val="0"/>
        <w:spacing w:line="320" w:lineRule="exact"/>
        <w:ind w:leftChars="1080" w:left="2835" w:hangingChars="270" w:hanging="567"/>
        <w:jc w:val="left"/>
        <w:rPr>
          <w:rFonts w:ascii="ＭＳ 明朝" w:hAnsi="ＭＳ 明朝"/>
          <w:color w:val="000000"/>
          <w:sz w:val="20"/>
          <w:lang w:eastAsia="zh-CN"/>
        </w:rPr>
      </w:pPr>
      <w:r w:rsidRPr="00091059">
        <w:rPr>
          <w:rFonts w:ascii="ＭＳ 明朝" w:hAnsi="ＭＳ 明朝"/>
          <w:color w:val="000000"/>
          <w:szCs w:val="21"/>
          <w:lang w:eastAsia="zh-CN"/>
        </w:rPr>
        <w:tab/>
      </w:r>
      <w:r w:rsidRPr="00091059">
        <w:rPr>
          <w:rFonts w:ascii="ＭＳ 明朝" w:hAnsi="ＭＳ 明朝" w:hint="eastAsia"/>
          <w:color w:val="000000"/>
          <w:szCs w:val="21"/>
          <w:lang w:eastAsia="zh-CN"/>
        </w:rPr>
        <w:t>代表者</w:t>
      </w:r>
      <w:r w:rsidRPr="00C37D8A">
        <w:rPr>
          <w:rFonts w:ascii="ＭＳ 明朝" w:hAnsi="ＭＳ 明朝"/>
          <w:color w:val="000000"/>
          <w:szCs w:val="21"/>
          <w:lang w:eastAsia="zh-CN"/>
        </w:rPr>
        <w:tab/>
      </w:r>
      <w:r w:rsidRPr="00C37D8A">
        <w:rPr>
          <w:rFonts w:ascii="ＭＳ 明朝" w:hAnsi="ＭＳ 明朝" w:hint="eastAsia"/>
          <w:color w:val="000000"/>
          <w:szCs w:val="21"/>
          <w:lang w:eastAsia="zh-CN"/>
        </w:rPr>
        <w:t>院　長</w:t>
      </w:r>
      <w:r w:rsidRPr="00C37D8A">
        <w:rPr>
          <w:rFonts w:ascii="ＭＳ 明朝" w:hAnsi="ＭＳ 明朝"/>
          <w:color w:val="000000"/>
          <w:szCs w:val="21"/>
          <w:lang w:eastAsia="zh-CN"/>
        </w:rPr>
        <w:tab/>
      </w:r>
      <w:r w:rsidRPr="00C37D8A">
        <w:rPr>
          <w:rFonts w:ascii="ＭＳ 明朝" w:hAnsi="ＭＳ 明朝" w:hint="eastAsia"/>
          <w:color w:val="000000"/>
          <w:szCs w:val="21"/>
          <w:lang w:eastAsia="zh-CN"/>
        </w:rPr>
        <w:t>●●　●●</w:t>
      </w:r>
      <w:r w:rsidRPr="00C37D8A">
        <w:rPr>
          <w:rFonts w:ascii="ＭＳ 明朝" w:hAnsi="ＭＳ 明朝"/>
          <w:color w:val="000000"/>
          <w:szCs w:val="21"/>
          <w:lang w:eastAsia="zh-CN"/>
        </w:rPr>
        <w:tab/>
      </w:r>
      <w:r w:rsidRPr="00C37D8A">
        <w:rPr>
          <w:rFonts w:ascii="ＭＳ 明朝" w:hAnsi="ＭＳ 明朝" w:hint="eastAsia"/>
          <w:color w:val="000000"/>
          <w:szCs w:val="21"/>
          <w:lang w:eastAsia="zh-CN"/>
        </w:rPr>
        <w:t>印</w:t>
      </w:r>
    </w:p>
    <w:sectPr w:rsidR="003918F0" w:rsidRPr="00FD5A93" w:rsidSect="00D208A8">
      <w:footerReference w:type="default" r:id="rId8"/>
      <w:pgSz w:w="11906" w:h="16838" w:code="9"/>
      <w:pgMar w:top="851" w:right="851" w:bottom="851" w:left="851" w:header="397" w:footer="9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F9AB8" w14:textId="77777777" w:rsidR="006F7ACB" w:rsidRDefault="006F7ACB">
      <w:r>
        <w:separator/>
      </w:r>
    </w:p>
  </w:endnote>
  <w:endnote w:type="continuationSeparator" w:id="0">
    <w:p w14:paraId="232DD3E8" w14:textId="77777777" w:rsidR="006F7ACB" w:rsidRDefault="006F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3FBB" w14:textId="77777777" w:rsidR="006D5D46" w:rsidRPr="00F83F8D" w:rsidRDefault="006D5D46" w:rsidP="00443DFA">
    <w:pPr>
      <w:pStyle w:val="a4"/>
      <w:ind w:left="405" w:hangingChars="225" w:hanging="405"/>
      <w:rPr>
        <w:rFonts w:ascii="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C184C" w14:textId="77777777" w:rsidR="006F7ACB" w:rsidRDefault="006F7ACB">
      <w:r>
        <w:separator/>
      </w:r>
    </w:p>
  </w:footnote>
  <w:footnote w:type="continuationSeparator" w:id="0">
    <w:p w14:paraId="3B0B39E7" w14:textId="77777777" w:rsidR="006F7ACB" w:rsidRDefault="006F7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6DCF"/>
    <w:multiLevelType w:val="hybridMultilevel"/>
    <w:tmpl w:val="604E20C0"/>
    <w:lvl w:ilvl="0" w:tplc="CFD82B32">
      <w:start w:val="1"/>
      <w:numFmt w:val="decimal"/>
      <w:lvlText w:val="%1)"/>
      <w:lvlJc w:val="left"/>
      <w:pPr>
        <w:tabs>
          <w:tab w:val="num" w:pos="1317"/>
        </w:tabs>
        <w:ind w:left="1317" w:hanging="420"/>
      </w:pPr>
      <w:rPr>
        <w:rFonts w:hint="eastAsia"/>
      </w:rPr>
    </w:lvl>
    <w:lvl w:ilvl="1" w:tplc="04090017" w:tentative="1">
      <w:start w:val="1"/>
      <w:numFmt w:val="aiueoFullWidth"/>
      <w:lvlText w:val="(%2)"/>
      <w:lvlJc w:val="left"/>
      <w:pPr>
        <w:tabs>
          <w:tab w:val="num" w:pos="1737"/>
        </w:tabs>
        <w:ind w:left="1737" w:hanging="420"/>
      </w:pPr>
    </w:lvl>
    <w:lvl w:ilvl="2" w:tplc="04090011" w:tentative="1">
      <w:start w:val="1"/>
      <w:numFmt w:val="decimalEnclosedCircle"/>
      <w:lvlText w:val="%3"/>
      <w:lvlJc w:val="left"/>
      <w:pPr>
        <w:tabs>
          <w:tab w:val="num" w:pos="2157"/>
        </w:tabs>
        <w:ind w:left="2157" w:hanging="420"/>
      </w:pPr>
    </w:lvl>
    <w:lvl w:ilvl="3" w:tplc="0409000F" w:tentative="1">
      <w:start w:val="1"/>
      <w:numFmt w:val="decimal"/>
      <w:lvlText w:val="%4."/>
      <w:lvlJc w:val="left"/>
      <w:pPr>
        <w:tabs>
          <w:tab w:val="num" w:pos="2577"/>
        </w:tabs>
        <w:ind w:left="2577" w:hanging="420"/>
      </w:pPr>
    </w:lvl>
    <w:lvl w:ilvl="4" w:tplc="04090017" w:tentative="1">
      <w:start w:val="1"/>
      <w:numFmt w:val="aiueoFullWidth"/>
      <w:lvlText w:val="(%5)"/>
      <w:lvlJc w:val="left"/>
      <w:pPr>
        <w:tabs>
          <w:tab w:val="num" w:pos="2997"/>
        </w:tabs>
        <w:ind w:left="2997" w:hanging="420"/>
      </w:pPr>
    </w:lvl>
    <w:lvl w:ilvl="5" w:tplc="04090011" w:tentative="1">
      <w:start w:val="1"/>
      <w:numFmt w:val="decimalEnclosedCircle"/>
      <w:lvlText w:val="%6"/>
      <w:lvlJc w:val="left"/>
      <w:pPr>
        <w:tabs>
          <w:tab w:val="num" w:pos="3417"/>
        </w:tabs>
        <w:ind w:left="3417" w:hanging="420"/>
      </w:pPr>
    </w:lvl>
    <w:lvl w:ilvl="6" w:tplc="0409000F" w:tentative="1">
      <w:start w:val="1"/>
      <w:numFmt w:val="decimal"/>
      <w:lvlText w:val="%7."/>
      <w:lvlJc w:val="left"/>
      <w:pPr>
        <w:tabs>
          <w:tab w:val="num" w:pos="3837"/>
        </w:tabs>
        <w:ind w:left="3837" w:hanging="420"/>
      </w:pPr>
    </w:lvl>
    <w:lvl w:ilvl="7" w:tplc="04090017" w:tentative="1">
      <w:start w:val="1"/>
      <w:numFmt w:val="aiueoFullWidth"/>
      <w:lvlText w:val="(%8)"/>
      <w:lvlJc w:val="left"/>
      <w:pPr>
        <w:tabs>
          <w:tab w:val="num" w:pos="4257"/>
        </w:tabs>
        <w:ind w:left="4257" w:hanging="420"/>
      </w:pPr>
    </w:lvl>
    <w:lvl w:ilvl="8" w:tplc="04090011" w:tentative="1">
      <w:start w:val="1"/>
      <w:numFmt w:val="decimalEnclosedCircle"/>
      <w:lvlText w:val="%9"/>
      <w:lvlJc w:val="left"/>
      <w:pPr>
        <w:tabs>
          <w:tab w:val="num" w:pos="4677"/>
        </w:tabs>
        <w:ind w:left="4677" w:hanging="420"/>
      </w:pPr>
    </w:lvl>
  </w:abstractNum>
  <w:abstractNum w:abstractNumId="1" w15:restartNumberingAfterBreak="0">
    <w:nsid w:val="05787DC8"/>
    <w:multiLevelType w:val="singleLevel"/>
    <w:tmpl w:val="D872362C"/>
    <w:lvl w:ilvl="0">
      <w:start w:val="2"/>
      <w:numFmt w:val="decimalEnclosedCircle"/>
      <w:lvlText w:val="%1"/>
      <w:lvlJc w:val="left"/>
      <w:pPr>
        <w:ind w:left="210" w:hanging="210"/>
      </w:pPr>
      <w:rPr>
        <w:rFonts w:ascii="ＭＳ 明朝" w:eastAsia="ＭＳ 明朝" w:hint="eastAsia"/>
        <w:b w:val="0"/>
        <w:i w:val="0"/>
        <w:sz w:val="21"/>
        <w:u w:val="none"/>
      </w:rPr>
    </w:lvl>
  </w:abstractNum>
  <w:abstractNum w:abstractNumId="2" w15:restartNumberingAfterBreak="0">
    <w:nsid w:val="08EB4FC7"/>
    <w:multiLevelType w:val="hybridMultilevel"/>
    <w:tmpl w:val="9E18646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7501AF"/>
    <w:multiLevelType w:val="hybridMultilevel"/>
    <w:tmpl w:val="628AC084"/>
    <w:lvl w:ilvl="0" w:tplc="3F14455A">
      <w:start w:val="2"/>
      <w:numFmt w:val="decimalEnclosedCircle"/>
      <w:lvlText w:val="%1"/>
      <w:legacy w:legacy="1" w:legacySpace="0" w:legacyIndent="284"/>
      <w:lvlJc w:val="left"/>
      <w:pPr>
        <w:ind w:left="284" w:hanging="284"/>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9736CD"/>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5" w15:restartNumberingAfterBreak="0">
    <w:nsid w:val="15DB3139"/>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6" w15:restartNumberingAfterBreak="0">
    <w:nsid w:val="16377703"/>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7" w15:restartNumberingAfterBreak="0">
    <w:nsid w:val="1A542DAA"/>
    <w:multiLevelType w:val="hybridMultilevel"/>
    <w:tmpl w:val="28C091A4"/>
    <w:lvl w:ilvl="0" w:tplc="A1420CEE">
      <w:start w:val="1"/>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F41CAD"/>
    <w:multiLevelType w:val="hybridMultilevel"/>
    <w:tmpl w:val="A732D46E"/>
    <w:lvl w:ilvl="0" w:tplc="F01CF46E">
      <w:start w:val="1"/>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8703E3"/>
    <w:multiLevelType w:val="singleLevel"/>
    <w:tmpl w:val="A5005DC4"/>
    <w:lvl w:ilvl="0">
      <w:start w:val="1"/>
      <w:numFmt w:val="decimalFullWidth"/>
      <w:lvlText w:val="%1．"/>
      <w:legacy w:legacy="1" w:legacySpace="0" w:legacyIndent="375"/>
      <w:lvlJc w:val="left"/>
      <w:pPr>
        <w:ind w:left="676" w:hanging="375"/>
      </w:pPr>
      <w:rPr>
        <w:rFonts w:ascii="ＭＳ 明朝" w:eastAsia="ＭＳ 明朝" w:hint="eastAsia"/>
        <w:b w:val="0"/>
        <w:i w:val="0"/>
        <w:sz w:val="21"/>
        <w:u w:val="none"/>
      </w:rPr>
    </w:lvl>
  </w:abstractNum>
  <w:abstractNum w:abstractNumId="10" w15:restartNumberingAfterBreak="0">
    <w:nsid w:val="2C6F4E96"/>
    <w:multiLevelType w:val="hybridMultilevel"/>
    <w:tmpl w:val="1178A7A6"/>
    <w:lvl w:ilvl="0" w:tplc="EBACBA9C">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2C894589"/>
    <w:multiLevelType w:val="hybridMultilevel"/>
    <w:tmpl w:val="6542F882"/>
    <w:lvl w:ilvl="0" w:tplc="94C61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C15711"/>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abstractNum w:abstractNumId="13" w15:restartNumberingAfterBreak="0">
    <w:nsid w:val="342A5D08"/>
    <w:multiLevelType w:val="hybridMultilevel"/>
    <w:tmpl w:val="6E52A36A"/>
    <w:lvl w:ilvl="0" w:tplc="EEFE46BE">
      <w:start w:val="2"/>
      <w:numFmt w:val="decimalEnclosedCircle"/>
      <w:lvlText w:val="%1"/>
      <w:lvlJc w:val="left"/>
      <w:pPr>
        <w:ind w:left="210" w:hanging="210"/>
      </w:pPr>
      <w:rPr>
        <w:rFonts w:ascii="ＭＳ 明朝" w:eastAsia="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863DBE"/>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15" w15:restartNumberingAfterBreak="0">
    <w:nsid w:val="359A2469"/>
    <w:multiLevelType w:val="hybridMultilevel"/>
    <w:tmpl w:val="03DE9A2E"/>
    <w:lvl w:ilvl="0" w:tplc="1674E42C">
      <w:start w:val="1"/>
      <w:numFmt w:val="decimal"/>
      <w:lvlText w:val="%1)"/>
      <w:lvlJc w:val="left"/>
      <w:pPr>
        <w:tabs>
          <w:tab w:val="num" w:pos="1260"/>
        </w:tabs>
        <w:ind w:left="1260" w:hanging="420"/>
      </w:pPr>
      <w:rPr>
        <w:rFonts w:hint="eastAsia"/>
        <w:color w:val="00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3A9346E3"/>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abstractNum w:abstractNumId="17" w15:restartNumberingAfterBreak="0">
    <w:nsid w:val="3B852465"/>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18" w15:restartNumberingAfterBreak="0">
    <w:nsid w:val="3D594A04"/>
    <w:multiLevelType w:val="hybridMultilevel"/>
    <w:tmpl w:val="648A7776"/>
    <w:lvl w:ilvl="0" w:tplc="A1420CEE">
      <w:start w:val="1"/>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9" w15:restartNumberingAfterBreak="0">
    <w:nsid w:val="417B4936"/>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abstractNum w:abstractNumId="20" w15:restartNumberingAfterBreak="0">
    <w:nsid w:val="499E73A7"/>
    <w:multiLevelType w:val="hybridMultilevel"/>
    <w:tmpl w:val="7248D1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6F22BB"/>
    <w:multiLevelType w:val="hybridMultilevel"/>
    <w:tmpl w:val="2A2091B4"/>
    <w:lvl w:ilvl="0" w:tplc="D6204474">
      <w:start w:val="4"/>
      <w:numFmt w:val="decimalEnclosedCircle"/>
      <w:lvlText w:val="%1"/>
      <w:lvlJc w:val="left"/>
      <w:pPr>
        <w:ind w:left="210" w:hanging="210"/>
      </w:pPr>
      <w:rPr>
        <w:rFonts w:ascii="ＭＳ 明朝" w:eastAsia="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CD4321"/>
    <w:multiLevelType w:val="hybridMultilevel"/>
    <w:tmpl w:val="333A856E"/>
    <w:lvl w:ilvl="0" w:tplc="CFD82B32">
      <w:start w:val="1"/>
      <w:numFmt w:val="decimal"/>
      <w:lvlText w:val="%1)"/>
      <w:lvlJc w:val="left"/>
      <w:pPr>
        <w:tabs>
          <w:tab w:val="num" w:pos="1317"/>
        </w:tabs>
        <w:ind w:left="131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2C63EF2"/>
    <w:multiLevelType w:val="hybridMultilevel"/>
    <w:tmpl w:val="628AC084"/>
    <w:lvl w:ilvl="0" w:tplc="3F14455A">
      <w:start w:val="2"/>
      <w:numFmt w:val="decimalEnclosedCircle"/>
      <w:lvlText w:val="%1"/>
      <w:legacy w:legacy="1" w:legacySpace="0" w:legacyIndent="284"/>
      <w:lvlJc w:val="left"/>
      <w:pPr>
        <w:ind w:left="284" w:hanging="284"/>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F2746"/>
    <w:multiLevelType w:val="singleLevel"/>
    <w:tmpl w:val="3F14455A"/>
    <w:lvl w:ilvl="0">
      <w:start w:val="2"/>
      <w:numFmt w:val="decimalEnclosedCircle"/>
      <w:lvlText w:val="%1"/>
      <w:legacy w:legacy="1" w:legacySpace="0" w:legacyIndent="284"/>
      <w:lvlJc w:val="left"/>
      <w:pPr>
        <w:ind w:left="284" w:hanging="284"/>
      </w:pPr>
    </w:lvl>
  </w:abstractNum>
  <w:abstractNum w:abstractNumId="25" w15:restartNumberingAfterBreak="0">
    <w:nsid w:val="59CB7EA9"/>
    <w:multiLevelType w:val="hybridMultilevel"/>
    <w:tmpl w:val="CDA26F5C"/>
    <w:lvl w:ilvl="0" w:tplc="F01CF46E">
      <w:start w:val="1"/>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6" w15:restartNumberingAfterBreak="0">
    <w:nsid w:val="5DF54A59"/>
    <w:multiLevelType w:val="hybridMultilevel"/>
    <w:tmpl w:val="83C6BC44"/>
    <w:lvl w:ilvl="0" w:tplc="0CDA5986">
      <w:start w:val="1"/>
      <w:numFmt w:val="decimal"/>
      <w:lvlText w:val="(%1)"/>
      <w:lvlJc w:val="left"/>
      <w:pPr>
        <w:tabs>
          <w:tab w:val="num" w:pos="525"/>
        </w:tabs>
        <w:ind w:left="525" w:hanging="360"/>
      </w:pPr>
      <w:rPr>
        <w:rFonts w:hint="default"/>
      </w:rPr>
    </w:lvl>
    <w:lvl w:ilvl="1" w:tplc="328A4E60">
      <w:start w:val="1"/>
      <w:numFmt w:val="decimal"/>
      <w:lvlText w:val="%2)"/>
      <w:lvlJc w:val="left"/>
      <w:pPr>
        <w:tabs>
          <w:tab w:val="num" w:pos="945"/>
        </w:tabs>
        <w:ind w:left="945" w:hanging="360"/>
      </w:pPr>
      <w:rPr>
        <w:rFonts w:hint="default"/>
      </w:rPr>
    </w:lvl>
    <w:lvl w:ilvl="2" w:tplc="DA7200AA">
      <w:start w:val="1"/>
      <w:numFmt w:val="decimal"/>
      <w:lvlText w:val="%3."/>
      <w:lvlJc w:val="left"/>
      <w:pPr>
        <w:tabs>
          <w:tab w:val="num" w:pos="1365"/>
        </w:tabs>
        <w:ind w:left="1365" w:hanging="360"/>
      </w:pPr>
      <w:rPr>
        <w:rFonts w:hint="default"/>
      </w:rPr>
    </w:lvl>
    <w:lvl w:ilvl="3" w:tplc="BDB6600E">
      <w:start w:val="1"/>
      <w:numFmt w:val="decimal"/>
      <w:lvlText w:val="%4)"/>
      <w:lvlJc w:val="left"/>
      <w:pPr>
        <w:tabs>
          <w:tab w:val="num" w:pos="1785"/>
        </w:tabs>
        <w:ind w:left="1785" w:hanging="360"/>
      </w:pPr>
      <w:rPr>
        <w:rFonts w:hint="default"/>
      </w:r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7" w15:restartNumberingAfterBreak="0">
    <w:nsid w:val="5E82771A"/>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28" w15:restartNumberingAfterBreak="0">
    <w:nsid w:val="6413089E"/>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29" w15:restartNumberingAfterBreak="0">
    <w:nsid w:val="6D970562"/>
    <w:multiLevelType w:val="singleLevel"/>
    <w:tmpl w:val="3F14455A"/>
    <w:lvl w:ilvl="0">
      <w:start w:val="2"/>
      <w:numFmt w:val="decimalEnclosedCircle"/>
      <w:lvlText w:val="%1"/>
      <w:legacy w:legacy="1" w:legacySpace="0" w:legacyIndent="284"/>
      <w:lvlJc w:val="left"/>
      <w:pPr>
        <w:ind w:left="284" w:hanging="284"/>
      </w:pPr>
    </w:lvl>
  </w:abstractNum>
  <w:abstractNum w:abstractNumId="30" w15:restartNumberingAfterBreak="0">
    <w:nsid w:val="6F1136E3"/>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abstractNum w:abstractNumId="31" w15:restartNumberingAfterBreak="0">
    <w:nsid w:val="725D2069"/>
    <w:multiLevelType w:val="hybridMultilevel"/>
    <w:tmpl w:val="4442F0E2"/>
    <w:lvl w:ilvl="0" w:tplc="EBACBA9C">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AA1039"/>
    <w:multiLevelType w:val="hybridMultilevel"/>
    <w:tmpl w:val="021C3B34"/>
    <w:lvl w:ilvl="0" w:tplc="BDB6600E">
      <w:start w:val="1"/>
      <w:numFmt w:val="decimal"/>
      <w:lvlText w:val="%1)"/>
      <w:lvlJc w:val="left"/>
      <w:pPr>
        <w:tabs>
          <w:tab w:val="num" w:pos="1785"/>
        </w:tabs>
        <w:ind w:left="17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8561E0"/>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34" w15:restartNumberingAfterBreak="0">
    <w:nsid w:val="74C91E28"/>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abstractNum w:abstractNumId="35" w15:restartNumberingAfterBreak="0">
    <w:nsid w:val="7BDA1DE7"/>
    <w:multiLevelType w:val="hybridMultilevel"/>
    <w:tmpl w:val="8F38FA7C"/>
    <w:lvl w:ilvl="0" w:tplc="3DCC4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3E321D"/>
    <w:multiLevelType w:val="singleLevel"/>
    <w:tmpl w:val="A5005DC4"/>
    <w:lvl w:ilvl="0">
      <w:start w:val="1"/>
      <w:numFmt w:val="decimalFullWidth"/>
      <w:lvlText w:val="%1．"/>
      <w:legacy w:legacy="1" w:legacySpace="0" w:legacyIndent="375"/>
      <w:lvlJc w:val="left"/>
      <w:pPr>
        <w:ind w:left="676" w:hanging="375"/>
      </w:pPr>
      <w:rPr>
        <w:rFonts w:ascii="ＭＳ 明朝" w:eastAsia="ＭＳ 明朝" w:hint="eastAsia"/>
        <w:b w:val="0"/>
        <w:i w:val="0"/>
        <w:sz w:val="21"/>
        <w:u w:val="none"/>
      </w:rPr>
    </w:lvl>
  </w:abstractNum>
  <w:abstractNum w:abstractNumId="37" w15:restartNumberingAfterBreak="0">
    <w:nsid w:val="7C6F032E"/>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num w:numId="1" w16cid:durableId="1877236983">
    <w:abstractNumId w:val="26"/>
  </w:num>
  <w:num w:numId="2" w16cid:durableId="898788711">
    <w:abstractNumId w:val="15"/>
  </w:num>
  <w:num w:numId="3" w16cid:durableId="468942323">
    <w:abstractNumId w:val="10"/>
  </w:num>
  <w:num w:numId="4" w16cid:durableId="914513954">
    <w:abstractNumId w:val="0"/>
  </w:num>
  <w:num w:numId="5" w16cid:durableId="500900524">
    <w:abstractNumId w:val="25"/>
  </w:num>
  <w:num w:numId="6" w16cid:durableId="518785679">
    <w:abstractNumId w:val="18"/>
  </w:num>
  <w:num w:numId="7" w16cid:durableId="2114548483">
    <w:abstractNumId w:val="29"/>
  </w:num>
  <w:num w:numId="8" w16cid:durableId="222101590">
    <w:abstractNumId w:val="29"/>
    <w:lvlOverride w:ilvl="0">
      <w:lvl w:ilvl="0">
        <w:start w:val="3"/>
        <w:numFmt w:val="decimalEnclosedCircle"/>
        <w:lvlText w:val="%1"/>
        <w:legacy w:legacy="1" w:legacySpace="0" w:legacyIndent="284"/>
        <w:lvlJc w:val="left"/>
        <w:pPr>
          <w:ind w:left="284" w:hanging="284"/>
        </w:pPr>
      </w:lvl>
    </w:lvlOverride>
  </w:num>
  <w:num w:numId="9" w16cid:durableId="1205217249">
    <w:abstractNumId w:val="33"/>
  </w:num>
  <w:num w:numId="10" w16cid:durableId="1212765179">
    <w:abstractNumId w:val="33"/>
    <w:lvlOverride w:ilvl="0">
      <w:lvl w:ilvl="0">
        <w:start w:val="5"/>
        <w:numFmt w:val="decimalEnclosedCircle"/>
        <w:lvlText w:val="%1"/>
        <w:legacy w:legacy="1" w:legacySpace="0" w:legacyIndent="210"/>
        <w:lvlJc w:val="left"/>
        <w:pPr>
          <w:ind w:left="210" w:hanging="210"/>
        </w:pPr>
        <w:rPr>
          <w:rFonts w:ascii="ＭＳ 明朝" w:eastAsia="ＭＳ 明朝" w:hint="eastAsia"/>
          <w:sz w:val="21"/>
        </w:rPr>
      </w:lvl>
    </w:lvlOverride>
  </w:num>
  <w:num w:numId="11" w16cid:durableId="283662414">
    <w:abstractNumId w:val="5"/>
  </w:num>
  <w:num w:numId="12" w16cid:durableId="226495427">
    <w:abstractNumId w:val="5"/>
    <w:lvlOverride w:ilvl="0">
      <w:lvl w:ilvl="0">
        <w:start w:val="3"/>
        <w:numFmt w:val="decimalEnclosedCircle"/>
        <w:lvlText w:val="%1"/>
        <w:legacy w:legacy="1" w:legacySpace="0" w:legacyIndent="210"/>
        <w:lvlJc w:val="left"/>
        <w:pPr>
          <w:ind w:left="210" w:hanging="210"/>
        </w:pPr>
        <w:rPr>
          <w:rFonts w:ascii="ＭＳ 明朝" w:eastAsia="ＭＳ 明朝" w:hint="eastAsia"/>
          <w:sz w:val="21"/>
        </w:rPr>
      </w:lvl>
    </w:lvlOverride>
  </w:num>
  <w:num w:numId="13" w16cid:durableId="921984443">
    <w:abstractNumId w:val="6"/>
  </w:num>
  <w:num w:numId="14" w16cid:durableId="842620667">
    <w:abstractNumId w:val="6"/>
    <w:lvlOverride w:ilvl="0">
      <w:lvl w:ilvl="0">
        <w:start w:val="3"/>
        <w:numFmt w:val="decimalEnclosedCircle"/>
        <w:lvlText w:val="%1"/>
        <w:legacy w:legacy="1" w:legacySpace="0" w:legacyIndent="284"/>
        <w:lvlJc w:val="left"/>
        <w:pPr>
          <w:ind w:left="284" w:hanging="284"/>
        </w:pPr>
      </w:lvl>
    </w:lvlOverride>
  </w:num>
  <w:num w:numId="15" w16cid:durableId="855465882">
    <w:abstractNumId w:val="36"/>
  </w:num>
  <w:num w:numId="16" w16cid:durableId="1526211564">
    <w:abstractNumId w:val="16"/>
  </w:num>
  <w:num w:numId="17" w16cid:durableId="1188249203">
    <w:abstractNumId w:val="16"/>
    <w:lvlOverride w:ilvl="0">
      <w:lvl w:ilvl="0">
        <w:start w:val="1"/>
        <w:numFmt w:val="decimalEnclosedCircle"/>
        <w:lvlText w:val="%1"/>
        <w:legacy w:legacy="1" w:legacySpace="0" w:legacyIndent="210"/>
        <w:lvlJc w:val="left"/>
        <w:pPr>
          <w:ind w:left="210" w:hanging="210"/>
        </w:pPr>
        <w:rPr>
          <w:rFonts w:ascii="ＭＳ 明朝" w:eastAsia="ＭＳ 明朝" w:hint="eastAsia"/>
          <w:b w:val="0"/>
          <w:i w:val="0"/>
          <w:sz w:val="21"/>
          <w:u w:val="none"/>
        </w:rPr>
      </w:lvl>
    </w:lvlOverride>
  </w:num>
  <w:num w:numId="18" w16cid:durableId="1718702312">
    <w:abstractNumId w:val="37"/>
  </w:num>
  <w:num w:numId="19" w16cid:durableId="1509827543">
    <w:abstractNumId w:val="37"/>
    <w:lvlOverride w:ilvl="0">
      <w:lvl w:ilvl="0">
        <w:start w:val="1"/>
        <w:numFmt w:val="decimalEnclosedCircle"/>
        <w:lvlText w:val="%1"/>
        <w:legacy w:legacy="1" w:legacySpace="0" w:legacyIndent="210"/>
        <w:lvlJc w:val="left"/>
        <w:pPr>
          <w:ind w:left="210" w:hanging="210"/>
        </w:pPr>
        <w:rPr>
          <w:rFonts w:ascii="ＭＳ 明朝" w:eastAsia="ＭＳ 明朝" w:hint="eastAsia"/>
          <w:b w:val="0"/>
          <w:i w:val="0"/>
          <w:sz w:val="21"/>
          <w:u w:val="none"/>
        </w:rPr>
      </w:lvl>
    </w:lvlOverride>
  </w:num>
  <w:num w:numId="20" w16cid:durableId="504900935">
    <w:abstractNumId w:val="30"/>
  </w:num>
  <w:num w:numId="21" w16cid:durableId="1812626899">
    <w:abstractNumId w:val="30"/>
    <w:lvlOverride w:ilvl="0">
      <w:lvl w:ilvl="0">
        <w:start w:val="4"/>
        <w:numFmt w:val="decimalEnclosedCircle"/>
        <w:lvlText w:val="%1"/>
        <w:lvlJc w:val="left"/>
        <w:pPr>
          <w:ind w:left="210" w:hanging="210"/>
        </w:pPr>
        <w:rPr>
          <w:rFonts w:ascii="ＭＳ 明朝" w:eastAsia="ＭＳ 明朝" w:hint="eastAsia"/>
          <w:b w:val="0"/>
          <w:i w:val="0"/>
          <w:sz w:val="21"/>
          <w:u w:val="none"/>
        </w:rPr>
      </w:lvl>
    </w:lvlOverride>
  </w:num>
  <w:num w:numId="22" w16cid:durableId="1124329">
    <w:abstractNumId w:val="1"/>
  </w:num>
  <w:num w:numId="23" w16cid:durableId="198856018">
    <w:abstractNumId w:val="2"/>
  </w:num>
  <w:num w:numId="24" w16cid:durableId="662858003">
    <w:abstractNumId w:val="20"/>
  </w:num>
  <w:num w:numId="25" w16cid:durableId="826091926">
    <w:abstractNumId w:val="31"/>
  </w:num>
  <w:num w:numId="26" w16cid:durableId="531646762">
    <w:abstractNumId w:val="22"/>
  </w:num>
  <w:num w:numId="27" w16cid:durableId="1979800315">
    <w:abstractNumId w:val="8"/>
  </w:num>
  <w:num w:numId="28" w16cid:durableId="1414087264">
    <w:abstractNumId w:val="7"/>
  </w:num>
  <w:num w:numId="29" w16cid:durableId="1235240838">
    <w:abstractNumId w:val="32"/>
  </w:num>
  <w:num w:numId="30" w16cid:durableId="2048529266">
    <w:abstractNumId w:val="3"/>
  </w:num>
  <w:num w:numId="31" w16cid:durableId="1791509918">
    <w:abstractNumId w:val="35"/>
  </w:num>
  <w:num w:numId="32" w16cid:durableId="383412778">
    <w:abstractNumId w:val="9"/>
  </w:num>
  <w:num w:numId="33" w16cid:durableId="1928608397">
    <w:abstractNumId w:val="19"/>
  </w:num>
  <w:num w:numId="34" w16cid:durableId="173495961">
    <w:abstractNumId w:val="23"/>
  </w:num>
  <w:num w:numId="35" w16cid:durableId="932934333">
    <w:abstractNumId w:val="34"/>
  </w:num>
  <w:num w:numId="36" w16cid:durableId="2111774271">
    <w:abstractNumId w:val="21"/>
  </w:num>
  <w:num w:numId="37" w16cid:durableId="1735079533">
    <w:abstractNumId w:val="12"/>
  </w:num>
  <w:num w:numId="38" w16cid:durableId="977953270">
    <w:abstractNumId w:val="13"/>
  </w:num>
  <w:num w:numId="39" w16cid:durableId="1392266631">
    <w:abstractNumId w:val="24"/>
  </w:num>
  <w:num w:numId="40" w16cid:durableId="937254110">
    <w:abstractNumId w:val="4"/>
  </w:num>
  <w:num w:numId="41" w16cid:durableId="819536253">
    <w:abstractNumId w:val="17"/>
  </w:num>
  <w:num w:numId="42" w16cid:durableId="483014591">
    <w:abstractNumId w:val="14"/>
  </w:num>
  <w:num w:numId="43" w16cid:durableId="121000251">
    <w:abstractNumId w:val="5"/>
    <w:lvlOverride w:ilvl="0">
      <w:lvl w:ilvl="0">
        <w:start w:val="2"/>
        <w:numFmt w:val="decimalEnclosedCircle"/>
        <w:lvlText w:val="%1"/>
        <w:lvlJc w:val="left"/>
        <w:pPr>
          <w:ind w:left="210" w:hanging="210"/>
        </w:pPr>
        <w:rPr>
          <w:rFonts w:ascii="ＭＳ 明朝" w:eastAsia="ＭＳ 明朝" w:hint="eastAsia"/>
          <w:sz w:val="21"/>
        </w:rPr>
      </w:lvl>
    </w:lvlOverride>
  </w:num>
  <w:num w:numId="44" w16cid:durableId="1621717022">
    <w:abstractNumId w:val="27"/>
  </w:num>
  <w:num w:numId="45" w16cid:durableId="1711104982">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9A"/>
    <w:rsid w:val="00004B28"/>
    <w:rsid w:val="000075C4"/>
    <w:rsid w:val="0001317F"/>
    <w:rsid w:val="00014926"/>
    <w:rsid w:val="00023E3F"/>
    <w:rsid w:val="0002592B"/>
    <w:rsid w:val="00027300"/>
    <w:rsid w:val="00030C64"/>
    <w:rsid w:val="00032840"/>
    <w:rsid w:val="00035109"/>
    <w:rsid w:val="000426F5"/>
    <w:rsid w:val="00044A04"/>
    <w:rsid w:val="000532D1"/>
    <w:rsid w:val="00055942"/>
    <w:rsid w:val="0006054B"/>
    <w:rsid w:val="000624A8"/>
    <w:rsid w:val="00062D7A"/>
    <w:rsid w:val="00064781"/>
    <w:rsid w:val="00072A6A"/>
    <w:rsid w:val="00075854"/>
    <w:rsid w:val="00076753"/>
    <w:rsid w:val="000822C1"/>
    <w:rsid w:val="000836D2"/>
    <w:rsid w:val="00083DF6"/>
    <w:rsid w:val="000860AD"/>
    <w:rsid w:val="00091059"/>
    <w:rsid w:val="0009273B"/>
    <w:rsid w:val="00093083"/>
    <w:rsid w:val="000976B5"/>
    <w:rsid w:val="000A16C3"/>
    <w:rsid w:val="000A691B"/>
    <w:rsid w:val="000B2D79"/>
    <w:rsid w:val="000C0850"/>
    <w:rsid w:val="000C3411"/>
    <w:rsid w:val="000C370A"/>
    <w:rsid w:val="000C3940"/>
    <w:rsid w:val="000C3DC5"/>
    <w:rsid w:val="000C5DEC"/>
    <w:rsid w:val="000C6B29"/>
    <w:rsid w:val="000C6E68"/>
    <w:rsid w:val="000C784D"/>
    <w:rsid w:val="000D0C4A"/>
    <w:rsid w:val="000D0FDF"/>
    <w:rsid w:val="000D213B"/>
    <w:rsid w:val="000D24C8"/>
    <w:rsid w:val="000D3717"/>
    <w:rsid w:val="000D3FE7"/>
    <w:rsid w:val="000E2DAF"/>
    <w:rsid w:val="000E4344"/>
    <w:rsid w:val="000F6913"/>
    <w:rsid w:val="00101262"/>
    <w:rsid w:val="00104019"/>
    <w:rsid w:val="00107263"/>
    <w:rsid w:val="00112DFC"/>
    <w:rsid w:val="001142C8"/>
    <w:rsid w:val="00114D30"/>
    <w:rsid w:val="00115B28"/>
    <w:rsid w:val="00116E3D"/>
    <w:rsid w:val="0012256A"/>
    <w:rsid w:val="001232DA"/>
    <w:rsid w:val="001249BD"/>
    <w:rsid w:val="00136057"/>
    <w:rsid w:val="00140DA2"/>
    <w:rsid w:val="00144E74"/>
    <w:rsid w:val="00147579"/>
    <w:rsid w:val="0015197B"/>
    <w:rsid w:val="00154660"/>
    <w:rsid w:val="00156F00"/>
    <w:rsid w:val="00161846"/>
    <w:rsid w:val="0016333F"/>
    <w:rsid w:val="00164AB5"/>
    <w:rsid w:val="00164D5A"/>
    <w:rsid w:val="001666C3"/>
    <w:rsid w:val="001737DE"/>
    <w:rsid w:val="001751D6"/>
    <w:rsid w:val="001779E4"/>
    <w:rsid w:val="001800A7"/>
    <w:rsid w:val="00192B17"/>
    <w:rsid w:val="00192C12"/>
    <w:rsid w:val="00192DDA"/>
    <w:rsid w:val="00193129"/>
    <w:rsid w:val="001A3211"/>
    <w:rsid w:val="001A6A4D"/>
    <w:rsid w:val="001B53A6"/>
    <w:rsid w:val="001B72DE"/>
    <w:rsid w:val="001B7B8E"/>
    <w:rsid w:val="001C73F4"/>
    <w:rsid w:val="001C7663"/>
    <w:rsid w:val="001C77C9"/>
    <w:rsid w:val="001C7A6D"/>
    <w:rsid w:val="001D434D"/>
    <w:rsid w:val="001D4502"/>
    <w:rsid w:val="001D6E60"/>
    <w:rsid w:val="001D71D0"/>
    <w:rsid w:val="001D7ADF"/>
    <w:rsid w:val="001E069D"/>
    <w:rsid w:val="001E17E9"/>
    <w:rsid w:val="001E184A"/>
    <w:rsid w:val="001E1BE1"/>
    <w:rsid w:val="001F1AA6"/>
    <w:rsid w:val="001F285B"/>
    <w:rsid w:val="001F6DE0"/>
    <w:rsid w:val="002005C6"/>
    <w:rsid w:val="00200B8D"/>
    <w:rsid w:val="00201237"/>
    <w:rsid w:val="00205585"/>
    <w:rsid w:val="00206B4F"/>
    <w:rsid w:val="002079F1"/>
    <w:rsid w:val="00210E1A"/>
    <w:rsid w:val="002142B6"/>
    <w:rsid w:val="00227467"/>
    <w:rsid w:val="00231C71"/>
    <w:rsid w:val="0023333F"/>
    <w:rsid w:val="0023421C"/>
    <w:rsid w:val="002437DF"/>
    <w:rsid w:val="00244C8C"/>
    <w:rsid w:val="002553E6"/>
    <w:rsid w:val="002576D6"/>
    <w:rsid w:val="00257AC0"/>
    <w:rsid w:val="0026010A"/>
    <w:rsid w:val="00261838"/>
    <w:rsid w:val="0026297C"/>
    <w:rsid w:val="00265AD7"/>
    <w:rsid w:val="00266068"/>
    <w:rsid w:val="0027109A"/>
    <w:rsid w:val="00275E67"/>
    <w:rsid w:val="002776BF"/>
    <w:rsid w:val="00277D8F"/>
    <w:rsid w:val="00283783"/>
    <w:rsid w:val="002837B2"/>
    <w:rsid w:val="002862F6"/>
    <w:rsid w:val="00290C16"/>
    <w:rsid w:val="0029126B"/>
    <w:rsid w:val="002929B8"/>
    <w:rsid w:val="002933C7"/>
    <w:rsid w:val="00296375"/>
    <w:rsid w:val="00296F31"/>
    <w:rsid w:val="002A1C57"/>
    <w:rsid w:val="002A24B6"/>
    <w:rsid w:val="002A3EB8"/>
    <w:rsid w:val="002A42C4"/>
    <w:rsid w:val="002A7626"/>
    <w:rsid w:val="002A7880"/>
    <w:rsid w:val="002B12DA"/>
    <w:rsid w:val="002B2609"/>
    <w:rsid w:val="002B327B"/>
    <w:rsid w:val="002B6A3C"/>
    <w:rsid w:val="002C0F18"/>
    <w:rsid w:val="002C4D93"/>
    <w:rsid w:val="002C5B05"/>
    <w:rsid w:val="002C6DB1"/>
    <w:rsid w:val="002C7C0F"/>
    <w:rsid w:val="002D1023"/>
    <w:rsid w:val="002D34DB"/>
    <w:rsid w:val="002D7F32"/>
    <w:rsid w:val="002E16E1"/>
    <w:rsid w:val="002E3CB0"/>
    <w:rsid w:val="002E584A"/>
    <w:rsid w:val="002E7D49"/>
    <w:rsid w:val="002F286B"/>
    <w:rsid w:val="00300071"/>
    <w:rsid w:val="003000C6"/>
    <w:rsid w:val="003020E5"/>
    <w:rsid w:val="00302182"/>
    <w:rsid w:val="00302BC9"/>
    <w:rsid w:val="003101E7"/>
    <w:rsid w:val="00310643"/>
    <w:rsid w:val="00313C5E"/>
    <w:rsid w:val="00314E9B"/>
    <w:rsid w:val="0031525F"/>
    <w:rsid w:val="00315D91"/>
    <w:rsid w:val="00321EEE"/>
    <w:rsid w:val="00322F72"/>
    <w:rsid w:val="00327009"/>
    <w:rsid w:val="00330187"/>
    <w:rsid w:val="00330ED7"/>
    <w:rsid w:val="003425C1"/>
    <w:rsid w:val="00344A87"/>
    <w:rsid w:val="00350BA9"/>
    <w:rsid w:val="00351FD0"/>
    <w:rsid w:val="0036053B"/>
    <w:rsid w:val="00364C92"/>
    <w:rsid w:val="00365BCD"/>
    <w:rsid w:val="003738C6"/>
    <w:rsid w:val="00375514"/>
    <w:rsid w:val="00376DCA"/>
    <w:rsid w:val="00377D3D"/>
    <w:rsid w:val="0038145F"/>
    <w:rsid w:val="00381C31"/>
    <w:rsid w:val="00384664"/>
    <w:rsid w:val="003872AA"/>
    <w:rsid w:val="003918F0"/>
    <w:rsid w:val="003936CE"/>
    <w:rsid w:val="0039501E"/>
    <w:rsid w:val="00396BBB"/>
    <w:rsid w:val="003978E6"/>
    <w:rsid w:val="00397F42"/>
    <w:rsid w:val="003A1E42"/>
    <w:rsid w:val="003A4A9F"/>
    <w:rsid w:val="003A7F92"/>
    <w:rsid w:val="003A7FA1"/>
    <w:rsid w:val="003B2F9A"/>
    <w:rsid w:val="003B3500"/>
    <w:rsid w:val="003B62D7"/>
    <w:rsid w:val="003B7C1F"/>
    <w:rsid w:val="003C02FA"/>
    <w:rsid w:val="003C4B8C"/>
    <w:rsid w:val="003C5A4E"/>
    <w:rsid w:val="003D0550"/>
    <w:rsid w:val="003D1A9A"/>
    <w:rsid w:val="003D51F9"/>
    <w:rsid w:val="003D6943"/>
    <w:rsid w:val="003D7335"/>
    <w:rsid w:val="003D77C7"/>
    <w:rsid w:val="003E1D1A"/>
    <w:rsid w:val="003E3596"/>
    <w:rsid w:val="003E4F07"/>
    <w:rsid w:val="003E597F"/>
    <w:rsid w:val="003E7B2F"/>
    <w:rsid w:val="003F0611"/>
    <w:rsid w:val="003F46F0"/>
    <w:rsid w:val="00402C30"/>
    <w:rsid w:val="00403784"/>
    <w:rsid w:val="004046AE"/>
    <w:rsid w:val="00404D68"/>
    <w:rsid w:val="00405FD3"/>
    <w:rsid w:val="004132DC"/>
    <w:rsid w:val="00417D35"/>
    <w:rsid w:val="00425C2B"/>
    <w:rsid w:val="00425D98"/>
    <w:rsid w:val="004355D9"/>
    <w:rsid w:val="00436D6E"/>
    <w:rsid w:val="004378EE"/>
    <w:rsid w:val="004379B1"/>
    <w:rsid w:val="0044190A"/>
    <w:rsid w:val="00443DFA"/>
    <w:rsid w:val="00446A27"/>
    <w:rsid w:val="004507FA"/>
    <w:rsid w:val="0045328C"/>
    <w:rsid w:val="004555B5"/>
    <w:rsid w:val="004563C9"/>
    <w:rsid w:val="00461CB5"/>
    <w:rsid w:val="00463C00"/>
    <w:rsid w:val="004654A2"/>
    <w:rsid w:val="00473291"/>
    <w:rsid w:val="00476F59"/>
    <w:rsid w:val="00481751"/>
    <w:rsid w:val="00483A9D"/>
    <w:rsid w:val="00483BC8"/>
    <w:rsid w:val="00491E58"/>
    <w:rsid w:val="00491FF8"/>
    <w:rsid w:val="0049408A"/>
    <w:rsid w:val="00495B0E"/>
    <w:rsid w:val="004972BF"/>
    <w:rsid w:val="004A7FBC"/>
    <w:rsid w:val="004B2737"/>
    <w:rsid w:val="004B27D2"/>
    <w:rsid w:val="004B55A3"/>
    <w:rsid w:val="004B6CF5"/>
    <w:rsid w:val="004C4D7D"/>
    <w:rsid w:val="004D0F42"/>
    <w:rsid w:val="004D38ED"/>
    <w:rsid w:val="004F1639"/>
    <w:rsid w:val="004F258C"/>
    <w:rsid w:val="004F4BD1"/>
    <w:rsid w:val="004F5C5D"/>
    <w:rsid w:val="00502A55"/>
    <w:rsid w:val="00517C2D"/>
    <w:rsid w:val="00520BF0"/>
    <w:rsid w:val="005229DC"/>
    <w:rsid w:val="0052347D"/>
    <w:rsid w:val="005341F6"/>
    <w:rsid w:val="005373E0"/>
    <w:rsid w:val="0054276D"/>
    <w:rsid w:val="00544A38"/>
    <w:rsid w:val="00545928"/>
    <w:rsid w:val="00545B33"/>
    <w:rsid w:val="005533FA"/>
    <w:rsid w:val="00553E07"/>
    <w:rsid w:val="005559C8"/>
    <w:rsid w:val="00563153"/>
    <w:rsid w:val="00564762"/>
    <w:rsid w:val="00564FF0"/>
    <w:rsid w:val="005679B8"/>
    <w:rsid w:val="005733F4"/>
    <w:rsid w:val="00575E5B"/>
    <w:rsid w:val="00585850"/>
    <w:rsid w:val="00585B13"/>
    <w:rsid w:val="00587672"/>
    <w:rsid w:val="00587CA0"/>
    <w:rsid w:val="00590FE4"/>
    <w:rsid w:val="00596615"/>
    <w:rsid w:val="005A2031"/>
    <w:rsid w:val="005A2C27"/>
    <w:rsid w:val="005A35E5"/>
    <w:rsid w:val="005A497A"/>
    <w:rsid w:val="005B1EDA"/>
    <w:rsid w:val="005B240B"/>
    <w:rsid w:val="005B2ABF"/>
    <w:rsid w:val="005B3534"/>
    <w:rsid w:val="005B6B39"/>
    <w:rsid w:val="005C0149"/>
    <w:rsid w:val="005C0762"/>
    <w:rsid w:val="005C1DB5"/>
    <w:rsid w:val="005C1FCC"/>
    <w:rsid w:val="005C6997"/>
    <w:rsid w:val="005E4287"/>
    <w:rsid w:val="005E4966"/>
    <w:rsid w:val="005F2E94"/>
    <w:rsid w:val="005F479D"/>
    <w:rsid w:val="005F487D"/>
    <w:rsid w:val="005F746D"/>
    <w:rsid w:val="005F79AA"/>
    <w:rsid w:val="006014DC"/>
    <w:rsid w:val="00601E76"/>
    <w:rsid w:val="006048C0"/>
    <w:rsid w:val="00605027"/>
    <w:rsid w:val="006059A0"/>
    <w:rsid w:val="0061293F"/>
    <w:rsid w:val="0062086D"/>
    <w:rsid w:val="006216ED"/>
    <w:rsid w:val="00622D01"/>
    <w:rsid w:val="0062564E"/>
    <w:rsid w:val="006266E5"/>
    <w:rsid w:val="006276F4"/>
    <w:rsid w:val="006334F6"/>
    <w:rsid w:val="00633CC2"/>
    <w:rsid w:val="00641F32"/>
    <w:rsid w:val="006433F1"/>
    <w:rsid w:val="006456AD"/>
    <w:rsid w:val="006471EB"/>
    <w:rsid w:val="006477E6"/>
    <w:rsid w:val="00651D46"/>
    <w:rsid w:val="00651FB7"/>
    <w:rsid w:val="00655351"/>
    <w:rsid w:val="00662F25"/>
    <w:rsid w:val="006634D7"/>
    <w:rsid w:val="00667475"/>
    <w:rsid w:val="00675B82"/>
    <w:rsid w:val="00676107"/>
    <w:rsid w:val="00685710"/>
    <w:rsid w:val="006903DE"/>
    <w:rsid w:val="006919C9"/>
    <w:rsid w:val="006920D9"/>
    <w:rsid w:val="00697095"/>
    <w:rsid w:val="006A575C"/>
    <w:rsid w:val="006A69F6"/>
    <w:rsid w:val="006B1161"/>
    <w:rsid w:val="006B1B20"/>
    <w:rsid w:val="006B28B9"/>
    <w:rsid w:val="006B570B"/>
    <w:rsid w:val="006B6518"/>
    <w:rsid w:val="006C0D34"/>
    <w:rsid w:val="006C1463"/>
    <w:rsid w:val="006C41BB"/>
    <w:rsid w:val="006C4B99"/>
    <w:rsid w:val="006C70AE"/>
    <w:rsid w:val="006D27FC"/>
    <w:rsid w:val="006D2A59"/>
    <w:rsid w:val="006D5D46"/>
    <w:rsid w:val="006D772A"/>
    <w:rsid w:val="006E252B"/>
    <w:rsid w:val="006E46E1"/>
    <w:rsid w:val="006E4847"/>
    <w:rsid w:val="006E6512"/>
    <w:rsid w:val="006F16F4"/>
    <w:rsid w:val="006F1A1F"/>
    <w:rsid w:val="006F2876"/>
    <w:rsid w:val="006F521E"/>
    <w:rsid w:val="006F7ACB"/>
    <w:rsid w:val="006F7BF8"/>
    <w:rsid w:val="006F7D01"/>
    <w:rsid w:val="00700785"/>
    <w:rsid w:val="00703144"/>
    <w:rsid w:val="007034E7"/>
    <w:rsid w:val="0070401D"/>
    <w:rsid w:val="00717AD0"/>
    <w:rsid w:val="007229B9"/>
    <w:rsid w:val="00723540"/>
    <w:rsid w:val="007323A9"/>
    <w:rsid w:val="00732DBC"/>
    <w:rsid w:val="00734DC0"/>
    <w:rsid w:val="007355A1"/>
    <w:rsid w:val="007415CE"/>
    <w:rsid w:val="00741DA9"/>
    <w:rsid w:val="0075471D"/>
    <w:rsid w:val="0075738B"/>
    <w:rsid w:val="007641B1"/>
    <w:rsid w:val="00771AF9"/>
    <w:rsid w:val="00771BB1"/>
    <w:rsid w:val="00775157"/>
    <w:rsid w:val="00777A00"/>
    <w:rsid w:val="0078134B"/>
    <w:rsid w:val="00782276"/>
    <w:rsid w:val="0078324E"/>
    <w:rsid w:val="0078734C"/>
    <w:rsid w:val="007912FC"/>
    <w:rsid w:val="00793F15"/>
    <w:rsid w:val="00797226"/>
    <w:rsid w:val="007A1DEC"/>
    <w:rsid w:val="007A59CD"/>
    <w:rsid w:val="007B1230"/>
    <w:rsid w:val="007B18B6"/>
    <w:rsid w:val="007B7DD4"/>
    <w:rsid w:val="007C1E43"/>
    <w:rsid w:val="007C4136"/>
    <w:rsid w:val="007C45D1"/>
    <w:rsid w:val="007C6D56"/>
    <w:rsid w:val="007D4F8D"/>
    <w:rsid w:val="007D72FB"/>
    <w:rsid w:val="007E2F4F"/>
    <w:rsid w:val="007E55E5"/>
    <w:rsid w:val="007F64F8"/>
    <w:rsid w:val="007F6F61"/>
    <w:rsid w:val="00803175"/>
    <w:rsid w:val="00803B11"/>
    <w:rsid w:val="00804E50"/>
    <w:rsid w:val="008076A5"/>
    <w:rsid w:val="00807DED"/>
    <w:rsid w:val="00812A6A"/>
    <w:rsid w:val="00813740"/>
    <w:rsid w:val="00814AD0"/>
    <w:rsid w:val="00816028"/>
    <w:rsid w:val="00816C46"/>
    <w:rsid w:val="00816F45"/>
    <w:rsid w:val="00820407"/>
    <w:rsid w:val="00823641"/>
    <w:rsid w:val="0083142C"/>
    <w:rsid w:val="00831E9F"/>
    <w:rsid w:val="00832752"/>
    <w:rsid w:val="00836249"/>
    <w:rsid w:val="00837EC4"/>
    <w:rsid w:val="00840CF8"/>
    <w:rsid w:val="008424C6"/>
    <w:rsid w:val="008473ED"/>
    <w:rsid w:val="00854626"/>
    <w:rsid w:val="00855839"/>
    <w:rsid w:val="00856CA4"/>
    <w:rsid w:val="00857B31"/>
    <w:rsid w:val="00860049"/>
    <w:rsid w:val="00860AD7"/>
    <w:rsid w:val="00867C42"/>
    <w:rsid w:val="00870662"/>
    <w:rsid w:val="00882530"/>
    <w:rsid w:val="0089037E"/>
    <w:rsid w:val="008B4BC6"/>
    <w:rsid w:val="008B6101"/>
    <w:rsid w:val="008B7DE4"/>
    <w:rsid w:val="008C0D6A"/>
    <w:rsid w:val="008C33E4"/>
    <w:rsid w:val="008C4618"/>
    <w:rsid w:val="008C6C1E"/>
    <w:rsid w:val="008C71F3"/>
    <w:rsid w:val="008D23CB"/>
    <w:rsid w:val="008D63B0"/>
    <w:rsid w:val="008D7464"/>
    <w:rsid w:val="008E002C"/>
    <w:rsid w:val="008E1BB6"/>
    <w:rsid w:val="008E5DEF"/>
    <w:rsid w:val="008E7A9A"/>
    <w:rsid w:val="008F193D"/>
    <w:rsid w:val="008F3A4B"/>
    <w:rsid w:val="00902DC8"/>
    <w:rsid w:val="0090345F"/>
    <w:rsid w:val="009049E9"/>
    <w:rsid w:val="00927D45"/>
    <w:rsid w:val="00932DC1"/>
    <w:rsid w:val="00946694"/>
    <w:rsid w:val="00951754"/>
    <w:rsid w:val="00954DFE"/>
    <w:rsid w:val="00962478"/>
    <w:rsid w:val="00971567"/>
    <w:rsid w:val="00973803"/>
    <w:rsid w:val="00973E6E"/>
    <w:rsid w:val="009809E9"/>
    <w:rsid w:val="00980BBC"/>
    <w:rsid w:val="00983BD5"/>
    <w:rsid w:val="009845F9"/>
    <w:rsid w:val="0098607A"/>
    <w:rsid w:val="009871E6"/>
    <w:rsid w:val="009914EB"/>
    <w:rsid w:val="009916A2"/>
    <w:rsid w:val="00991E84"/>
    <w:rsid w:val="00992612"/>
    <w:rsid w:val="009A2A56"/>
    <w:rsid w:val="009A30D7"/>
    <w:rsid w:val="009A335E"/>
    <w:rsid w:val="009B5871"/>
    <w:rsid w:val="009B5FFF"/>
    <w:rsid w:val="009C020A"/>
    <w:rsid w:val="009C3D07"/>
    <w:rsid w:val="009C5B44"/>
    <w:rsid w:val="009C6BDE"/>
    <w:rsid w:val="009C7BFC"/>
    <w:rsid w:val="009D7E44"/>
    <w:rsid w:val="009E226C"/>
    <w:rsid w:val="009E52A7"/>
    <w:rsid w:val="009E546A"/>
    <w:rsid w:val="009E6BD2"/>
    <w:rsid w:val="009E74BF"/>
    <w:rsid w:val="009E7C89"/>
    <w:rsid w:val="009F296A"/>
    <w:rsid w:val="009F6ED0"/>
    <w:rsid w:val="009F71F4"/>
    <w:rsid w:val="00A02E59"/>
    <w:rsid w:val="00A05939"/>
    <w:rsid w:val="00A105C3"/>
    <w:rsid w:val="00A10EF3"/>
    <w:rsid w:val="00A11AE2"/>
    <w:rsid w:val="00A16145"/>
    <w:rsid w:val="00A1700E"/>
    <w:rsid w:val="00A22494"/>
    <w:rsid w:val="00A256E7"/>
    <w:rsid w:val="00A30D7E"/>
    <w:rsid w:val="00A331A3"/>
    <w:rsid w:val="00A3321C"/>
    <w:rsid w:val="00A408DD"/>
    <w:rsid w:val="00A4365C"/>
    <w:rsid w:val="00A4523B"/>
    <w:rsid w:val="00A528B6"/>
    <w:rsid w:val="00A556BD"/>
    <w:rsid w:val="00A5699F"/>
    <w:rsid w:val="00A61D02"/>
    <w:rsid w:val="00A64A9B"/>
    <w:rsid w:val="00A71274"/>
    <w:rsid w:val="00A71FF4"/>
    <w:rsid w:val="00A72D13"/>
    <w:rsid w:val="00A75D7C"/>
    <w:rsid w:val="00A8001D"/>
    <w:rsid w:val="00A81FF5"/>
    <w:rsid w:val="00A862D6"/>
    <w:rsid w:val="00A86AF5"/>
    <w:rsid w:val="00A86B36"/>
    <w:rsid w:val="00A9048D"/>
    <w:rsid w:val="00A95193"/>
    <w:rsid w:val="00A9631D"/>
    <w:rsid w:val="00A964C3"/>
    <w:rsid w:val="00AA3356"/>
    <w:rsid w:val="00AA4CB7"/>
    <w:rsid w:val="00AA62CB"/>
    <w:rsid w:val="00AB403E"/>
    <w:rsid w:val="00AC02D7"/>
    <w:rsid w:val="00AD23AA"/>
    <w:rsid w:val="00AD4547"/>
    <w:rsid w:val="00AE0ED9"/>
    <w:rsid w:val="00AE5C56"/>
    <w:rsid w:val="00AF27AA"/>
    <w:rsid w:val="00AF720C"/>
    <w:rsid w:val="00B024C3"/>
    <w:rsid w:val="00B03ADA"/>
    <w:rsid w:val="00B04B87"/>
    <w:rsid w:val="00B0671B"/>
    <w:rsid w:val="00B069A6"/>
    <w:rsid w:val="00B11BA9"/>
    <w:rsid w:val="00B13D97"/>
    <w:rsid w:val="00B2285F"/>
    <w:rsid w:val="00B258CA"/>
    <w:rsid w:val="00B25EE1"/>
    <w:rsid w:val="00B279CD"/>
    <w:rsid w:val="00B347DC"/>
    <w:rsid w:val="00B3778E"/>
    <w:rsid w:val="00B41775"/>
    <w:rsid w:val="00B42CE6"/>
    <w:rsid w:val="00B4357D"/>
    <w:rsid w:val="00B4522A"/>
    <w:rsid w:val="00B477EB"/>
    <w:rsid w:val="00B5155A"/>
    <w:rsid w:val="00B51819"/>
    <w:rsid w:val="00B57B85"/>
    <w:rsid w:val="00B652A8"/>
    <w:rsid w:val="00B65888"/>
    <w:rsid w:val="00B72306"/>
    <w:rsid w:val="00B72A6F"/>
    <w:rsid w:val="00B81A52"/>
    <w:rsid w:val="00B82547"/>
    <w:rsid w:val="00B84E57"/>
    <w:rsid w:val="00B949D1"/>
    <w:rsid w:val="00BA33BD"/>
    <w:rsid w:val="00BA4BDC"/>
    <w:rsid w:val="00BA5407"/>
    <w:rsid w:val="00BA5524"/>
    <w:rsid w:val="00BA75A2"/>
    <w:rsid w:val="00BA7A57"/>
    <w:rsid w:val="00BB278C"/>
    <w:rsid w:val="00BC587C"/>
    <w:rsid w:val="00BD27FB"/>
    <w:rsid w:val="00BD3B11"/>
    <w:rsid w:val="00BD3ED6"/>
    <w:rsid w:val="00BE145C"/>
    <w:rsid w:val="00BE5422"/>
    <w:rsid w:val="00BF5FAD"/>
    <w:rsid w:val="00C01FD7"/>
    <w:rsid w:val="00C05335"/>
    <w:rsid w:val="00C133CF"/>
    <w:rsid w:val="00C144DE"/>
    <w:rsid w:val="00C16232"/>
    <w:rsid w:val="00C17DB6"/>
    <w:rsid w:val="00C21B40"/>
    <w:rsid w:val="00C23A3B"/>
    <w:rsid w:val="00C304C3"/>
    <w:rsid w:val="00C3419B"/>
    <w:rsid w:val="00C34ADD"/>
    <w:rsid w:val="00C37D8A"/>
    <w:rsid w:val="00C44CDB"/>
    <w:rsid w:val="00C46913"/>
    <w:rsid w:val="00C526AD"/>
    <w:rsid w:val="00C544B4"/>
    <w:rsid w:val="00C545D8"/>
    <w:rsid w:val="00C54EC4"/>
    <w:rsid w:val="00C60EAF"/>
    <w:rsid w:val="00C61162"/>
    <w:rsid w:val="00C612A1"/>
    <w:rsid w:val="00C615E8"/>
    <w:rsid w:val="00C61670"/>
    <w:rsid w:val="00C63BAF"/>
    <w:rsid w:val="00C64878"/>
    <w:rsid w:val="00C71BA0"/>
    <w:rsid w:val="00C80027"/>
    <w:rsid w:val="00C835A1"/>
    <w:rsid w:val="00C84DFB"/>
    <w:rsid w:val="00C907B7"/>
    <w:rsid w:val="00C924F6"/>
    <w:rsid w:val="00C93AE0"/>
    <w:rsid w:val="00C93EFE"/>
    <w:rsid w:val="00C940DB"/>
    <w:rsid w:val="00C970B1"/>
    <w:rsid w:val="00CA0BA0"/>
    <w:rsid w:val="00CB203F"/>
    <w:rsid w:val="00CB4441"/>
    <w:rsid w:val="00CB4585"/>
    <w:rsid w:val="00CB5221"/>
    <w:rsid w:val="00CB5EAC"/>
    <w:rsid w:val="00CC0245"/>
    <w:rsid w:val="00CC03EF"/>
    <w:rsid w:val="00CC35C3"/>
    <w:rsid w:val="00CC5F52"/>
    <w:rsid w:val="00CC6149"/>
    <w:rsid w:val="00CD5D33"/>
    <w:rsid w:val="00CD60B9"/>
    <w:rsid w:val="00CD6968"/>
    <w:rsid w:val="00CD7A8F"/>
    <w:rsid w:val="00CE0866"/>
    <w:rsid w:val="00CE32E3"/>
    <w:rsid w:val="00CE60A1"/>
    <w:rsid w:val="00CE737A"/>
    <w:rsid w:val="00CF0742"/>
    <w:rsid w:val="00CF1AF0"/>
    <w:rsid w:val="00CF4E84"/>
    <w:rsid w:val="00CF5522"/>
    <w:rsid w:val="00CF68FF"/>
    <w:rsid w:val="00D006B5"/>
    <w:rsid w:val="00D014D3"/>
    <w:rsid w:val="00D01C0C"/>
    <w:rsid w:val="00D0513F"/>
    <w:rsid w:val="00D05230"/>
    <w:rsid w:val="00D10566"/>
    <w:rsid w:val="00D17246"/>
    <w:rsid w:val="00D208A8"/>
    <w:rsid w:val="00D20F68"/>
    <w:rsid w:val="00D25446"/>
    <w:rsid w:val="00D25FDF"/>
    <w:rsid w:val="00D271D8"/>
    <w:rsid w:val="00D276B6"/>
    <w:rsid w:val="00D30751"/>
    <w:rsid w:val="00D3206E"/>
    <w:rsid w:val="00D3226E"/>
    <w:rsid w:val="00D34529"/>
    <w:rsid w:val="00D35822"/>
    <w:rsid w:val="00D41CCC"/>
    <w:rsid w:val="00D44B7B"/>
    <w:rsid w:val="00D52F6C"/>
    <w:rsid w:val="00D53278"/>
    <w:rsid w:val="00D5423F"/>
    <w:rsid w:val="00D54910"/>
    <w:rsid w:val="00D603DC"/>
    <w:rsid w:val="00D61262"/>
    <w:rsid w:val="00D6134B"/>
    <w:rsid w:val="00D61871"/>
    <w:rsid w:val="00D7600B"/>
    <w:rsid w:val="00D76F32"/>
    <w:rsid w:val="00D80788"/>
    <w:rsid w:val="00D85BC8"/>
    <w:rsid w:val="00D9010D"/>
    <w:rsid w:val="00D90F92"/>
    <w:rsid w:val="00D91C39"/>
    <w:rsid w:val="00D91F93"/>
    <w:rsid w:val="00D97020"/>
    <w:rsid w:val="00DA0324"/>
    <w:rsid w:val="00DA07E0"/>
    <w:rsid w:val="00DA1E4A"/>
    <w:rsid w:val="00DA3834"/>
    <w:rsid w:val="00DA5EB1"/>
    <w:rsid w:val="00DB5045"/>
    <w:rsid w:val="00DC00B7"/>
    <w:rsid w:val="00DC5C40"/>
    <w:rsid w:val="00DD5064"/>
    <w:rsid w:val="00DE155A"/>
    <w:rsid w:val="00DE5C04"/>
    <w:rsid w:val="00DE63BA"/>
    <w:rsid w:val="00DF14B9"/>
    <w:rsid w:val="00DF1D91"/>
    <w:rsid w:val="00E00146"/>
    <w:rsid w:val="00E03588"/>
    <w:rsid w:val="00E042AD"/>
    <w:rsid w:val="00E06671"/>
    <w:rsid w:val="00E06F2E"/>
    <w:rsid w:val="00E07194"/>
    <w:rsid w:val="00E07A13"/>
    <w:rsid w:val="00E122E5"/>
    <w:rsid w:val="00E12FCF"/>
    <w:rsid w:val="00E20938"/>
    <w:rsid w:val="00E222BD"/>
    <w:rsid w:val="00E26873"/>
    <w:rsid w:val="00E32C9E"/>
    <w:rsid w:val="00E331AF"/>
    <w:rsid w:val="00E44A67"/>
    <w:rsid w:val="00E45F05"/>
    <w:rsid w:val="00E46CB9"/>
    <w:rsid w:val="00E5118E"/>
    <w:rsid w:val="00E51DA3"/>
    <w:rsid w:val="00E54B2A"/>
    <w:rsid w:val="00E55AB3"/>
    <w:rsid w:val="00E6543A"/>
    <w:rsid w:val="00E6667F"/>
    <w:rsid w:val="00E6728D"/>
    <w:rsid w:val="00E7008C"/>
    <w:rsid w:val="00E7083F"/>
    <w:rsid w:val="00E70C4C"/>
    <w:rsid w:val="00E775BD"/>
    <w:rsid w:val="00E81740"/>
    <w:rsid w:val="00E84D7A"/>
    <w:rsid w:val="00E85913"/>
    <w:rsid w:val="00E87F1A"/>
    <w:rsid w:val="00E91424"/>
    <w:rsid w:val="00E92292"/>
    <w:rsid w:val="00E93020"/>
    <w:rsid w:val="00E95A70"/>
    <w:rsid w:val="00E96886"/>
    <w:rsid w:val="00EA38C0"/>
    <w:rsid w:val="00EA6226"/>
    <w:rsid w:val="00EB0D3D"/>
    <w:rsid w:val="00EB10AF"/>
    <w:rsid w:val="00EB1222"/>
    <w:rsid w:val="00EB32D0"/>
    <w:rsid w:val="00EB4F7E"/>
    <w:rsid w:val="00EB6071"/>
    <w:rsid w:val="00EC3728"/>
    <w:rsid w:val="00EC52B4"/>
    <w:rsid w:val="00EC591A"/>
    <w:rsid w:val="00ED222C"/>
    <w:rsid w:val="00ED72D1"/>
    <w:rsid w:val="00EE1EB9"/>
    <w:rsid w:val="00EE4F42"/>
    <w:rsid w:val="00EE664F"/>
    <w:rsid w:val="00EE7CF9"/>
    <w:rsid w:val="00EF4B26"/>
    <w:rsid w:val="00F004AC"/>
    <w:rsid w:val="00F078C5"/>
    <w:rsid w:val="00F115A6"/>
    <w:rsid w:val="00F11C40"/>
    <w:rsid w:val="00F12C1B"/>
    <w:rsid w:val="00F15AAA"/>
    <w:rsid w:val="00F177C0"/>
    <w:rsid w:val="00F262B8"/>
    <w:rsid w:val="00F274F8"/>
    <w:rsid w:val="00F30427"/>
    <w:rsid w:val="00F41162"/>
    <w:rsid w:val="00F41BFD"/>
    <w:rsid w:val="00F43B48"/>
    <w:rsid w:val="00F44DDC"/>
    <w:rsid w:val="00F46C30"/>
    <w:rsid w:val="00F46FC4"/>
    <w:rsid w:val="00F47E0B"/>
    <w:rsid w:val="00F52318"/>
    <w:rsid w:val="00F55974"/>
    <w:rsid w:val="00F62506"/>
    <w:rsid w:val="00F6503C"/>
    <w:rsid w:val="00F72680"/>
    <w:rsid w:val="00F75EE3"/>
    <w:rsid w:val="00F83F8D"/>
    <w:rsid w:val="00F84E16"/>
    <w:rsid w:val="00F93DA9"/>
    <w:rsid w:val="00FA0734"/>
    <w:rsid w:val="00FA6FFA"/>
    <w:rsid w:val="00FA7A5D"/>
    <w:rsid w:val="00FC3078"/>
    <w:rsid w:val="00FD325C"/>
    <w:rsid w:val="00FD423D"/>
    <w:rsid w:val="00FD50A5"/>
    <w:rsid w:val="00FD58E2"/>
    <w:rsid w:val="00FD5A93"/>
    <w:rsid w:val="00FD750F"/>
    <w:rsid w:val="00FD7B8E"/>
    <w:rsid w:val="00FE02D3"/>
    <w:rsid w:val="00FE13E9"/>
    <w:rsid w:val="00FE4B73"/>
    <w:rsid w:val="00FE62DA"/>
    <w:rsid w:val="00FE6407"/>
    <w:rsid w:val="00FF0E19"/>
    <w:rsid w:val="00FF234D"/>
    <w:rsid w:val="00FF5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9B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semiHidden/>
    <w:rsid w:val="00980BBC"/>
    <w:rPr>
      <w:sz w:val="18"/>
      <w:szCs w:val="18"/>
    </w:rPr>
  </w:style>
  <w:style w:type="paragraph" w:styleId="2">
    <w:name w:val="Body Text Indent 2"/>
    <w:basedOn w:val="a"/>
    <w:pPr>
      <w:adjustRightInd w:val="0"/>
      <w:spacing w:line="360" w:lineRule="atLeast"/>
      <w:ind w:left="280" w:firstLine="200"/>
      <w:textAlignment w:val="baseline"/>
    </w:pPr>
    <w:rPr>
      <w:rFonts w:eastAsia="Mincho"/>
      <w:kern w:val="0"/>
    </w:rPr>
  </w:style>
  <w:style w:type="character" w:customStyle="1" w:styleId="5">
    <w:name w:val="(文字) (文字)5"/>
    <w:semiHidden/>
    <w:rPr>
      <w:rFonts w:ascii="Century" w:eastAsia="ＭＳ 明朝" w:hAnsi="Century"/>
      <w:kern w:val="2"/>
      <w:sz w:val="21"/>
      <w:lang w:val="en-US" w:eastAsia="ja-JP" w:bidi="ar-SA"/>
    </w:rPr>
  </w:style>
  <w:style w:type="paragraph" w:styleId="3">
    <w:name w:val="Body Text Indent 3"/>
    <w:basedOn w:val="a"/>
    <w:pPr>
      <w:ind w:leftChars="400" w:left="851"/>
    </w:pPr>
    <w:rPr>
      <w:sz w:val="16"/>
      <w:szCs w:val="16"/>
    </w:rPr>
  </w:style>
  <w:style w:type="paragraph" w:styleId="a6">
    <w:name w:val="Body Text Indent"/>
    <w:basedOn w:val="a"/>
    <w:pPr>
      <w:ind w:leftChars="400" w:left="851"/>
    </w:pPr>
  </w:style>
  <w:style w:type="paragraph" w:styleId="a7">
    <w:name w:val="Note Heading"/>
    <w:basedOn w:val="a"/>
    <w:next w:val="a"/>
    <w:pPr>
      <w:adjustRightInd w:val="0"/>
      <w:spacing w:line="320" w:lineRule="exact"/>
      <w:jc w:val="center"/>
      <w:textAlignment w:val="baseline"/>
    </w:pPr>
    <w:rPr>
      <w:rFonts w:eastAsia="Mincho"/>
      <w:spacing w:val="-3"/>
      <w:kern w:val="0"/>
    </w:rPr>
  </w:style>
  <w:style w:type="character" w:customStyle="1" w:styleId="4">
    <w:name w:val="(文字) (文字)4"/>
    <w:rPr>
      <w:rFonts w:ascii="Century" w:eastAsia="ＭＳ 明朝" w:hAnsi="Century"/>
      <w:kern w:val="2"/>
      <w:sz w:val="21"/>
      <w:lang w:val="en-US" w:eastAsia="ja-JP" w:bidi="ar-SA"/>
    </w:rPr>
  </w:style>
  <w:style w:type="paragraph" w:styleId="a8">
    <w:name w:val="Document Map"/>
    <w:basedOn w:val="a"/>
    <w:semiHidden/>
    <w:pPr>
      <w:shd w:val="clear" w:color="auto" w:fill="000080"/>
    </w:pPr>
    <w:rPr>
      <w:rFonts w:ascii="Arial" w:eastAsia="ＭＳ ゴシック" w:hAnsi="Arial"/>
    </w:rPr>
  </w:style>
  <w:style w:type="paragraph" w:styleId="a9">
    <w:name w:val="annotation text"/>
    <w:basedOn w:val="a"/>
    <w:link w:val="aa"/>
    <w:semiHidden/>
    <w:rsid w:val="00980BBC"/>
    <w:pPr>
      <w:jc w:val="left"/>
    </w:pPr>
  </w:style>
  <w:style w:type="paragraph" w:styleId="ab">
    <w:name w:val="annotation subject"/>
    <w:basedOn w:val="a9"/>
    <w:next w:val="a9"/>
    <w:semiHidden/>
    <w:rsid w:val="00980BBC"/>
    <w:rPr>
      <w:b/>
      <w:bCs/>
    </w:rPr>
  </w:style>
  <w:style w:type="paragraph" w:styleId="ac">
    <w:name w:val="Balloon Text"/>
    <w:basedOn w:val="a"/>
    <w:semiHidden/>
    <w:rsid w:val="00980BBC"/>
    <w:rPr>
      <w:rFonts w:ascii="Arial" w:eastAsia="ＭＳ ゴシック" w:hAnsi="Arial"/>
      <w:sz w:val="18"/>
      <w:szCs w:val="18"/>
    </w:rPr>
  </w:style>
  <w:style w:type="table" w:styleId="ad">
    <w:name w:val="Table Grid"/>
    <w:basedOn w:val="a1"/>
    <w:rsid w:val="006266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スタイル 9 pt 模様 : なし (ベージュ)"/>
    <w:rsid w:val="006266E5"/>
    <w:rPr>
      <w:sz w:val="18"/>
      <w:shd w:val="clear" w:color="auto" w:fill="FFCC99"/>
    </w:rPr>
  </w:style>
  <w:style w:type="paragraph" w:styleId="ae">
    <w:name w:val="Body Text"/>
    <w:basedOn w:val="a"/>
    <w:rsid w:val="00D85BC8"/>
  </w:style>
  <w:style w:type="paragraph" w:styleId="af">
    <w:name w:val="Revision"/>
    <w:hidden/>
    <w:uiPriority w:val="99"/>
    <w:semiHidden/>
    <w:rsid w:val="00A71FF4"/>
    <w:rPr>
      <w:kern w:val="2"/>
      <w:sz w:val="21"/>
    </w:rPr>
  </w:style>
  <w:style w:type="character" w:customStyle="1" w:styleId="aa">
    <w:name w:val="コメント文字列 (文字)"/>
    <w:link w:val="a9"/>
    <w:semiHidden/>
    <w:rsid w:val="00667475"/>
    <w:rPr>
      <w:kern w:val="2"/>
      <w:sz w:val="21"/>
    </w:rPr>
  </w:style>
  <w:style w:type="paragraph" w:styleId="af0">
    <w:name w:val="List Paragraph"/>
    <w:basedOn w:val="a"/>
    <w:uiPriority w:val="34"/>
    <w:qFormat/>
    <w:rsid w:val="00FE64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06D409-8402-4721-A9EE-EF8856CB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4287</Words>
  <Characters>220</Characters>
  <Application>Microsoft Office Word</Application>
  <DocSecurity>4</DocSecurity>
  <Lines>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2025-04-24T02:31:00Z</dcterms:created>
  <dcterms:modified xsi:type="dcterms:W3CDTF">2025-04-24T02:31:00Z</dcterms:modified>
</cp:coreProperties>
</file>